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before="312" w:beforeLines="100" w:after="312" w:afterLines="100" w:line="560" w:lineRule="exact"/>
        <w:jc w:val="center"/>
        <w:rPr>
          <w:rFonts w:ascii="方正小标宋简体" w:hAnsi="宋体" w:eastAsia="方正小标宋简体"/>
          <w:bCs/>
          <w:color w:val="000000"/>
          <w:spacing w:val="-14"/>
          <w:sz w:val="44"/>
          <w:szCs w:val="44"/>
          <w:shd w:val="clear" w:color="auto" w:fill="FFFFFF"/>
        </w:rPr>
      </w:pPr>
      <w:r>
        <w:rPr>
          <w:rFonts w:hint="eastAsia" w:ascii="方正小标宋简体" w:hAnsi="宋体" w:eastAsia="方正小标宋简体"/>
          <w:bCs/>
          <w:color w:val="000000"/>
          <w:spacing w:val="-14"/>
          <w:sz w:val="44"/>
          <w:szCs w:val="44"/>
        </w:rPr>
        <w:t>江苏海事局</w:t>
      </w:r>
      <w:r>
        <w:rPr>
          <w:rFonts w:ascii="方正小标宋简体" w:hAnsi="宋体" w:eastAsia="方正小标宋简体"/>
          <w:bCs/>
          <w:color w:val="000000"/>
          <w:spacing w:val="-14"/>
          <w:sz w:val="44"/>
          <w:szCs w:val="44"/>
        </w:rPr>
        <w:t>2022</w:t>
      </w:r>
      <w:r>
        <w:rPr>
          <w:rFonts w:hint="eastAsia" w:ascii="方正小标宋简体" w:hAnsi="宋体" w:eastAsia="方正小标宋简体"/>
          <w:bCs/>
          <w:color w:val="000000"/>
          <w:spacing w:val="-14"/>
          <w:sz w:val="44"/>
          <w:szCs w:val="44"/>
        </w:rPr>
        <w:t>年度考试录用公务员面试公告</w:t>
      </w:r>
    </w:p>
    <w:p>
      <w:pPr>
        <w:shd w:val="solid" w:color="FFFFFF" w:fill="auto"/>
        <w:autoSpaceDN w:val="0"/>
        <w:adjustRightInd w:val="0"/>
        <w:snapToGrid w:val="0"/>
        <w:spacing w:line="560" w:lineRule="exact"/>
        <w:ind w:firstLine="584" w:firstLineChars="200"/>
        <w:rPr>
          <w:rFonts w:ascii="仿宋_GB2312" w:eastAsia="仿宋_GB2312"/>
          <w:color w:val="000000"/>
          <w:spacing w:val="-14"/>
          <w:sz w:val="32"/>
          <w:szCs w:val="32"/>
          <w:shd w:val="clear" w:color="auto" w:fill="FFFFFF"/>
        </w:rPr>
      </w:pPr>
      <w:r>
        <w:rPr>
          <w:rFonts w:hint="eastAsia" w:ascii="仿宋_GB2312" w:eastAsia="仿宋_GB2312"/>
          <w:color w:val="000000"/>
          <w:spacing w:val="-14"/>
          <w:sz w:val="32"/>
          <w:szCs w:val="32"/>
          <w:shd w:val="clear" w:color="auto" w:fill="FFFFFF"/>
        </w:rPr>
        <w:t>根据公务员录用工作有关规定，现就202</w:t>
      </w:r>
      <w:r>
        <w:rPr>
          <w:rFonts w:ascii="仿宋_GB2312" w:eastAsia="仿宋_GB2312"/>
          <w:color w:val="000000"/>
          <w:spacing w:val="-14"/>
          <w:sz w:val="32"/>
          <w:szCs w:val="32"/>
          <w:shd w:val="clear" w:color="auto" w:fill="FFFFFF"/>
        </w:rPr>
        <w:t>2</w:t>
      </w:r>
      <w:r>
        <w:rPr>
          <w:rFonts w:hint="eastAsia" w:ascii="仿宋_GB2312" w:eastAsia="仿宋_GB2312"/>
          <w:color w:val="000000"/>
          <w:spacing w:val="-14"/>
          <w:sz w:val="32"/>
          <w:szCs w:val="32"/>
          <w:shd w:val="clear" w:color="auto" w:fill="FFFFFF"/>
        </w:rPr>
        <w:t>年度</w:t>
      </w:r>
      <w:r>
        <w:rPr>
          <w:rFonts w:hint="eastAsia" w:ascii="仿宋_GB2312" w:eastAsia="仿宋_GB2312"/>
          <w:bCs/>
          <w:color w:val="000000"/>
          <w:spacing w:val="-14"/>
          <w:sz w:val="32"/>
          <w:szCs w:val="32"/>
        </w:rPr>
        <w:t>江苏海事局考试</w:t>
      </w:r>
      <w:r>
        <w:rPr>
          <w:rFonts w:hint="eastAsia" w:ascii="仿宋_GB2312" w:eastAsia="仿宋_GB2312"/>
          <w:color w:val="000000"/>
          <w:spacing w:val="-14"/>
          <w:sz w:val="32"/>
          <w:szCs w:val="32"/>
          <w:shd w:val="clear" w:color="auto" w:fill="FFFFFF"/>
        </w:rPr>
        <w:t>录用公务员面试有关事宜公告如下：</w:t>
      </w:r>
    </w:p>
    <w:p>
      <w:pPr>
        <w:shd w:val="solid" w:color="FFFFFF" w:fill="auto"/>
        <w:autoSpaceDN w:val="0"/>
        <w:adjustRightInd w:val="0"/>
        <w:snapToGrid w:val="0"/>
        <w:spacing w:line="560" w:lineRule="exact"/>
        <w:ind w:firstLine="584" w:firstLineChars="200"/>
        <w:rPr>
          <w:color w:val="000000"/>
          <w:spacing w:val="-14"/>
          <w:sz w:val="32"/>
          <w:szCs w:val="32"/>
          <w:shd w:val="clear" w:color="auto" w:fill="FFFFFF"/>
        </w:rPr>
      </w:pPr>
      <w:r>
        <w:rPr>
          <w:rFonts w:eastAsia="黑体"/>
          <w:color w:val="000000"/>
          <w:spacing w:val="-14"/>
          <w:sz w:val="32"/>
          <w:szCs w:val="32"/>
          <w:shd w:val="clear" w:color="auto" w:fill="FFFFFF"/>
        </w:rPr>
        <w:t>一、</w:t>
      </w:r>
      <w:r>
        <w:rPr>
          <w:rFonts w:hint="eastAsia" w:eastAsia="黑体"/>
          <w:color w:val="000000"/>
          <w:spacing w:val="-14"/>
          <w:sz w:val="32"/>
          <w:szCs w:val="32"/>
          <w:shd w:val="clear" w:color="auto" w:fill="FFFFFF"/>
        </w:rPr>
        <w:t>面试</w:t>
      </w:r>
      <w:r>
        <w:rPr>
          <w:rFonts w:eastAsia="黑体"/>
          <w:color w:val="000000"/>
          <w:spacing w:val="-14"/>
          <w:sz w:val="32"/>
          <w:szCs w:val="32"/>
          <w:shd w:val="clear" w:color="auto" w:fill="FFFFFF"/>
        </w:rPr>
        <w:t>人员名单</w:t>
      </w:r>
    </w:p>
    <w:p>
      <w:pPr>
        <w:shd w:val="solid" w:color="FFFFFF" w:fill="auto"/>
        <w:autoSpaceDN w:val="0"/>
        <w:adjustRightInd w:val="0"/>
        <w:snapToGrid w:val="0"/>
        <w:spacing w:line="560" w:lineRule="exact"/>
        <w:ind w:firstLine="584" w:firstLineChars="200"/>
        <w:rPr>
          <w:rFonts w:ascii="仿宋_GB2312" w:hAnsi="仿宋_GB2312" w:eastAsia="仿宋_GB2312" w:cs="宋体"/>
          <w:color w:val="000000"/>
          <w:spacing w:val="-14"/>
          <w:kern w:val="0"/>
          <w:sz w:val="32"/>
          <w:szCs w:val="32"/>
          <w:shd w:val="clear" w:color="auto" w:fill="FFFFFF"/>
        </w:rPr>
      </w:pPr>
      <w:r>
        <w:rPr>
          <w:rFonts w:hint="eastAsia" w:ascii="仿宋_GB2312" w:hAnsi="仿宋_GB2312" w:eastAsia="仿宋_GB2312" w:cs="宋体"/>
          <w:color w:val="000000"/>
          <w:spacing w:val="-14"/>
          <w:kern w:val="0"/>
          <w:sz w:val="32"/>
          <w:szCs w:val="32"/>
          <w:shd w:val="clear" w:color="auto" w:fill="FFFFFF"/>
        </w:rPr>
        <w:t>面试人员名单（含调剂、递补）及各职位进入面试最低分数见《</w:t>
      </w:r>
      <w:r>
        <w:rPr>
          <w:rFonts w:hint="eastAsia" w:ascii="仿宋_GB2312" w:hAnsi="宋体" w:eastAsia="仿宋_GB2312" w:cs="宋体"/>
          <w:color w:val="000000"/>
          <w:spacing w:val="-14"/>
          <w:kern w:val="0"/>
          <w:sz w:val="32"/>
          <w:szCs w:val="32"/>
          <w:shd w:val="clear" w:color="auto" w:fill="FFFFFF"/>
        </w:rPr>
        <w:t>江苏海事局202</w:t>
      </w:r>
      <w:r>
        <w:rPr>
          <w:rFonts w:ascii="仿宋_GB2312" w:hAnsi="宋体" w:eastAsia="仿宋_GB2312" w:cs="宋体"/>
          <w:color w:val="000000"/>
          <w:spacing w:val="-14"/>
          <w:kern w:val="0"/>
          <w:sz w:val="32"/>
          <w:szCs w:val="32"/>
          <w:shd w:val="clear" w:color="auto" w:fill="FFFFFF"/>
        </w:rPr>
        <w:t>2</w:t>
      </w:r>
      <w:r>
        <w:rPr>
          <w:rFonts w:hint="eastAsia" w:ascii="仿宋_GB2312" w:hAnsi="宋体" w:eastAsia="仿宋_GB2312" w:cs="宋体"/>
          <w:color w:val="000000"/>
          <w:spacing w:val="-14"/>
          <w:kern w:val="0"/>
          <w:sz w:val="32"/>
          <w:szCs w:val="32"/>
          <w:shd w:val="clear" w:color="auto" w:fill="FFFFFF"/>
        </w:rPr>
        <w:t>年度考试录用公务员面试人员名单</w:t>
      </w:r>
      <w:r>
        <w:rPr>
          <w:rFonts w:hint="eastAsia" w:ascii="仿宋_GB2312" w:hAnsi="仿宋_GB2312" w:eastAsia="仿宋_GB2312" w:cs="宋体"/>
          <w:color w:val="000000"/>
          <w:spacing w:val="-14"/>
          <w:kern w:val="0"/>
          <w:sz w:val="32"/>
          <w:szCs w:val="32"/>
          <w:shd w:val="clear" w:color="auto" w:fill="FFFFFF"/>
        </w:rPr>
        <w:t>》（附件</w:t>
      </w:r>
      <w:r>
        <w:rPr>
          <w:rFonts w:hint="eastAsia" w:ascii="仿宋_GB2312" w:hAnsi="宋体" w:eastAsia="仿宋_GB2312" w:cs="宋体"/>
          <w:color w:val="000000"/>
          <w:spacing w:val="-14"/>
          <w:kern w:val="0"/>
          <w:sz w:val="32"/>
          <w:szCs w:val="32"/>
          <w:shd w:val="clear" w:color="auto" w:fill="FFFFFF"/>
        </w:rPr>
        <w:t>1</w:t>
      </w:r>
      <w:r>
        <w:rPr>
          <w:rFonts w:hint="eastAsia" w:ascii="仿宋_GB2312" w:hAnsi="仿宋_GB2312" w:eastAsia="仿宋_GB2312" w:cs="宋体"/>
          <w:color w:val="000000"/>
          <w:spacing w:val="-14"/>
          <w:kern w:val="0"/>
          <w:sz w:val="32"/>
          <w:szCs w:val="32"/>
          <w:shd w:val="clear" w:color="auto" w:fill="FFFFFF"/>
        </w:rPr>
        <w:t>）。</w:t>
      </w:r>
    </w:p>
    <w:p>
      <w:pPr>
        <w:shd w:val="solid" w:color="FFFFFF" w:fill="auto"/>
        <w:autoSpaceDN w:val="0"/>
        <w:adjustRightInd w:val="0"/>
        <w:snapToGrid w:val="0"/>
        <w:spacing w:line="560" w:lineRule="exact"/>
        <w:ind w:firstLine="584" w:firstLineChars="200"/>
        <w:rPr>
          <w:rFonts w:eastAsia="黑体"/>
          <w:color w:val="000000"/>
          <w:spacing w:val="-14"/>
          <w:sz w:val="32"/>
          <w:szCs w:val="32"/>
          <w:shd w:val="clear" w:color="auto" w:fill="FFFFFF"/>
        </w:rPr>
      </w:pPr>
      <w:r>
        <w:rPr>
          <w:rFonts w:hint="eastAsia" w:eastAsia="黑体"/>
          <w:color w:val="000000"/>
          <w:spacing w:val="-14"/>
          <w:sz w:val="32"/>
          <w:szCs w:val="32"/>
          <w:shd w:val="clear" w:color="auto" w:fill="FFFFFF"/>
        </w:rPr>
        <w:t>二、资格复审</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（一）时间</w:t>
      </w:r>
    </w:p>
    <w:p>
      <w:pPr>
        <w:adjustRightInd w:val="0"/>
        <w:snapToGrid w:val="0"/>
        <w:spacing w:line="560" w:lineRule="exact"/>
        <w:ind w:firstLine="587" w:firstLineChars="200"/>
        <w:rPr>
          <w:rFonts w:ascii="仿宋_GB2312" w:hAnsi="宋体" w:eastAsia="仿宋_GB2312" w:cs="宋体"/>
          <w:color w:val="000000"/>
          <w:spacing w:val="-14"/>
          <w:kern w:val="0"/>
          <w:sz w:val="32"/>
          <w:szCs w:val="32"/>
          <w:u w:val="single"/>
        </w:rPr>
      </w:pPr>
      <w:r>
        <w:rPr>
          <w:rFonts w:hint="eastAsia" w:ascii="仿宋_GB2312" w:hAnsi="宋体" w:eastAsia="仿宋_GB2312" w:cs="宋体"/>
          <w:b/>
          <w:color w:val="000000"/>
          <w:spacing w:val="-14"/>
          <w:kern w:val="0"/>
          <w:sz w:val="32"/>
          <w:szCs w:val="32"/>
        </w:rPr>
        <w:t>面试前一天的1</w:t>
      </w:r>
      <w:r>
        <w:rPr>
          <w:rFonts w:ascii="仿宋_GB2312" w:hAnsi="宋体" w:eastAsia="仿宋_GB2312" w:cs="宋体"/>
          <w:b/>
          <w:color w:val="000000"/>
          <w:spacing w:val="-14"/>
          <w:kern w:val="0"/>
          <w:sz w:val="32"/>
          <w:szCs w:val="32"/>
        </w:rPr>
        <w:t>3</w:t>
      </w:r>
      <w:r>
        <w:rPr>
          <w:rFonts w:hint="eastAsia" w:ascii="仿宋_GB2312" w:hAnsi="宋体" w:eastAsia="仿宋_GB2312" w:cs="宋体"/>
          <w:b/>
          <w:color w:val="000000"/>
          <w:spacing w:val="-14"/>
          <w:kern w:val="0"/>
          <w:sz w:val="32"/>
          <w:szCs w:val="32"/>
        </w:rPr>
        <w:t>:00－16:30。</w:t>
      </w:r>
      <w:r>
        <w:rPr>
          <w:rFonts w:hint="eastAsia" w:ascii="仿宋_GB2312" w:hAnsi="宋体" w:eastAsia="仿宋_GB2312" w:cs="宋体"/>
          <w:color w:val="000000"/>
          <w:spacing w:val="-14"/>
          <w:kern w:val="0"/>
          <w:sz w:val="32"/>
          <w:szCs w:val="32"/>
        </w:rPr>
        <w:t>各职位分时间段复审，具体职位复审时间安排见《江苏海事局202</w:t>
      </w:r>
      <w:r>
        <w:rPr>
          <w:rFonts w:ascii="仿宋_GB2312" w:hAnsi="宋体" w:eastAsia="仿宋_GB2312" w:cs="宋体"/>
          <w:color w:val="000000"/>
          <w:spacing w:val="-14"/>
          <w:kern w:val="0"/>
          <w:sz w:val="32"/>
          <w:szCs w:val="32"/>
        </w:rPr>
        <w:t>2</w:t>
      </w:r>
      <w:r>
        <w:rPr>
          <w:rFonts w:hint="eastAsia" w:ascii="仿宋_GB2312" w:hAnsi="宋体" w:eastAsia="仿宋_GB2312" w:cs="宋体"/>
          <w:color w:val="000000"/>
          <w:spacing w:val="-14"/>
          <w:kern w:val="0"/>
          <w:sz w:val="32"/>
          <w:szCs w:val="32"/>
        </w:rPr>
        <w:t>年度考试录用公务员面试日程安排》（附件</w:t>
      </w:r>
      <w:r>
        <w:rPr>
          <w:rFonts w:ascii="仿宋_GB2312" w:hAnsi="宋体" w:eastAsia="仿宋_GB2312" w:cs="宋体"/>
          <w:color w:val="000000"/>
          <w:spacing w:val="-14"/>
          <w:kern w:val="0"/>
          <w:sz w:val="32"/>
          <w:szCs w:val="32"/>
        </w:rPr>
        <w:t>2</w:t>
      </w:r>
      <w:r>
        <w:rPr>
          <w:rFonts w:hint="eastAsia" w:ascii="仿宋_GB2312" w:hAnsi="宋体" w:eastAsia="仿宋_GB2312" w:cs="宋体"/>
          <w:color w:val="000000"/>
          <w:spacing w:val="-14"/>
          <w:kern w:val="0"/>
          <w:sz w:val="32"/>
          <w:szCs w:val="32"/>
        </w:rPr>
        <w:t>）。</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（二）地点</w:t>
      </w:r>
    </w:p>
    <w:p>
      <w:pPr>
        <w:adjustRightInd w:val="0"/>
        <w:snapToGrid w:val="0"/>
        <w:spacing w:line="560" w:lineRule="exact"/>
        <w:ind w:firstLine="587" w:firstLineChars="200"/>
        <w:rPr>
          <w:rFonts w:ascii="仿宋_GB2312" w:eastAsia="仿宋_GB2312"/>
          <w:b/>
          <w:color w:val="000000"/>
          <w:spacing w:val="-14"/>
          <w:sz w:val="32"/>
          <w:szCs w:val="32"/>
        </w:rPr>
      </w:pPr>
      <w:r>
        <w:rPr>
          <w:rFonts w:hint="eastAsia" w:ascii="仿宋_GB2312" w:eastAsia="仿宋_GB2312"/>
          <w:b/>
          <w:color w:val="000000"/>
          <w:spacing w:val="-14"/>
          <w:sz w:val="32"/>
          <w:szCs w:val="32"/>
        </w:rPr>
        <w:t>江苏省省级机关管理干部学院（南京市鼓楼区湖南路街道湖北路42号）。</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（三）需提供材料</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1.身份证原件及复印件。学生证原件及复印件（2022年应届毕业生提供）。</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2.《江苏海事局面试报名登记表》（附件3）（如实、详细填写个人学习、工作经历，时间必须连续，并注明各学习阶段是否在职学习，取得何种学历和学位，贴照片）。</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3.应届毕业生提供所在学校盖章的《中央机关及其直属机构考试录用公务员报名推荐表（适用于普通高等院校应届毕业生）》（附件4，须注明培养方式）原件及复印件。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4.社会在职人员提供所在单位盖章的《中央机关及其直属机构考试录用公务员报名推荐表（适用于社会在职人员）》（附件5）原件及复印件。如提供所在单位盖章的报名推荐表确有困难，请书面说明情况并承诺在考察前提供；如离职的，在考察时提供离职有关材料。</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5.满足所报考职位要求的各类材料：</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1）报考职位所需的学历、学位证书原件及复印件；考生本人已取得的最高学历证书原件及复印件；最高学历为硕士研究生或博士研究生（含应届毕业生）应同时提供本科、硕士研究生阶段的学历、学位证书原件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（2）留学回国人员提供教育部留学服务中心认证的国外学历学位认证书原件和复印件。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（3）报考职位所需的英语等级证书或成绩通知单、党员身份材料、船员适任证书或船员适任考试合格通知单的原件及复印件。如提供船员适任证书确有困难的，提供船员适任证书编号和签发机关即可。</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4）2021年10月及以后毕业的应届毕业生和2021年10月及以后取得学历学位的留学归国人员，其学历和学位证书、船员适任考试合格通知单（须在有效期内）、参加国家海事管理机构航海教育培训质量评估结果为优异的高校组织的无限航区二副或二管轮对应的全部理论科目考试合格成绩、英语专业八级证书、其他语种等级证书可在2022年7月31日前取得，到单位报到时提供。</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（5）报考要求相关基层工作最低年限职位的人员，提供有关劳动合同或相关佐证材料的原件及复印件。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6.报考定向招录服务基层项目职位的人员，提供相应的材料：</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（1）“大学生村官”项目人员提供由县级及以上组织人事部门出具的服务期满、考核合格的材料及复印件。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（2）“农村义务教育阶段学校教师特设岗位计划”项目人员提供省级教育部门统一制作，教育部监制的“特岗教师”证书和服务“农村义务教育阶段学校教师特设岗位计划”鉴定表原件及复印件。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（3）“三支一扶”计划项目人员提供各省“三支一扶”工作协调管理办公室出具的高校毕业生“三支一扶”服务证书原件及复印件。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（4）“大学生志愿服务西部计划”项目人员提供由共青团中央统一制作的服务证和大学生志愿服务西部计划鉴定表原件及复印件。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（5）高校毕业生退役士兵提供国防部统一制作的《中国人民解放军士官退出现役证》（或者《中国人民武装警察部队士官退出现役证》）原件及复印件。</w:t>
      </w:r>
    </w:p>
    <w:p>
      <w:pPr>
        <w:adjustRightInd w:val="0"/>
        <w:snapToGrid w:val="0"/>
        <w:spacing w:line="560" w:lineRule="exact"/>
        <w:ind w:firstLine="584" w:firstLineChars="200"/>
        <w:rPr>
          <w:rFonts w:ascii="仿宋_GB2312" w:eastAsia="仿宋_GB2312"/>
          <w:color w:val="000000"/>
          <w:spacing w:val="-14"/>
          <w:kern w:val="0"/>
          <w:sz w:val="32"/>
          <w:szCs w:val="32"/>
        </w:rPr>
      </w:pPr>
      <w:r>
        <w:rPr>
          <w:rFonts w:ascii="仿宋_GB2312" w:eastAsia="仿宋_GB2312"/>
          <w:color w:val="000000"/>
          <w:spacing w:val="-14"/>
          <w:kern w:val="0"/>
          <w:sz w:val="32"/>
          <w:szCs w:val="32"/>
        </w:rPr>
        <w:t>7.</w:t>
      </w:r>
      <w:r>
        <w:rPr>
          <w:rFonts w:hint="eastAsia" w:ascii="仿宋_GB2312" w:eastAsia="仿宋_GB2312"/>
          <w:color w:val="000000"/>
          <w:spacing w:val="-14"/>
          <w:kern w:val="0"/>
          <w:sz w:val="32"/>
          <w:szCs w:val="32"/>
        </w:rPr>
        <w:t>进入</w:t>
      </w:r>
      <w:r>
        <w:rPr>
          <w:rFonts w:ascii="仿宋_GB2312" w:eastAsia="仿宋_GB2312"/>
          <w:color w:val="000000"/>
          <w:spacing w:val="-14"/>
          <w:kern w:val="0"/>
          <w:sz w:val="32"/>
          <w:szCs w:val="32"/>
        </w:rPr>
        <w:t>体检环节的考生须提交以下材料：</w:t>
      </w:r>
    </w:p>
    <w:p>
      <w:pPr>
        <w:widowControl/>
        <w:adjustRightInd w:val="0"/>
        <w:snapToGrid w:val="0"/>
        <w:spacing w:line="560" w:lineRule="exact"/>
        <w:ind w:firstLine="584" w:firstLineChars="200"/>
        <w:jc w:val="left"/>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（1）近期免冠1寸彩色照片</w:t>
      </w:r>
      <w:r>
        <w:rPr>
          <w:rFonts w:ascii="仿宋_GB2312" w:eastAsia="仿宋_GB2312"/>
          <w:color w:val="000000"/>
          <w:spacing w:val="-14"/>
          <w:kern w:val="0"/>
          <w:sz w:val="32"/>
          <w:szCs w:val="32"/>
        </w:rPr>
        <w:t>2</w:t>
      </w:r>
      <w:r>
        <w:rPr>
          <w:rFonts w:hint="eastAsia" w:ascii="仿宋_GB2312" w:eastAsia="仿宋_GB2312"/>
          <w:color w:val="000000"/>
          <w:spacing w:val="-14"/>
          <w:kern w:val="0"/>
          <w:sz w:val="32"/>
          <w:szCs w:val="32"/>
        </w:rPr>
        <w:t>张。背面请注明姓名及报考职位代码，体检集合时提交。</w:t>
      </w:r>
    </w:p>
    <w:p>
      <w:pPr>
        <w:widowControl/>
        <w:adjustRightInd w:val="0"/>
        <w:snapToGrid w:val="0"/>
        <w:spacing w:line="560" w:lineRule="exact"/>
        <w:ind w:firstLine="584" w:firstLineChars="200"/>
        <w:jc w:val="left"/>
        <w:rPr>
          <w:rFonts w:ascii="仿宋_GB2312" w:eastAsia="仿宋_GB2312"/>
          <w:color w:val="000000"/>
          <w:spacing w:val="-14"/>
          <w:kern w:val="0"/>
          <w:sz w:val="32"/>
          <w:szCs w:val="32"/>
        </w:rPr>
      </w:pPr>
      <w:r>
        <w:rPr>
          <w:rFonts w:hint="eastAsia" w:ascii="仿宋_GB2312" w:eastAsia="仿宋_GB2312"/>
          <w:color w:val="000000"/>
          <w:spacing w:val="-14"/>
          <w:kern w:val="0"/>
          <w:sz w:val="32"/>
          <w:szCs w:val="32"/>
        </w:rPr>
        <w:t>（2）考察联系表（附件</w:t>
      </w:r>
      <w:r>
        <w:rPr>
          <w:rFonts w:ascii="仿宋_GB2312" w:eastAsia="仿宋_GB2312"/>
          <w:color w:val="000000"/>
          <w:spacing w:val="-14"/>
          <w:kern w:val="0"/>
          <w:sz w:val="32"/>
          <w:szCs w:val="32"/>
        </w:rPr>
        <w:t>6</w:t>
      </w:r>
      <w:r>
        <w:rPr>
          <w:rFonts w:hint="eastAsia" w:ascii="仿宋_GB2312" w:eastAsia="仿宋_GB2312"/>
          <w:color w:val="000000"/>
          <w:spacing w:val="-14"/>
          <w:kern w:val="0"/>
          <w:sz w:val="32"/>
          <w:szCs w:val="32"/>
        </w:rPr>
        <w:t>）。体检合格后两天内通过电子邮件提交，邮箱地址：jsmsahr@sina.com。</w:t>
      </w:r>
    </w:p>
    <w:p>
      <w:pPr>
        <w:widowControl/>
        <w:tabs>
          <w:tab w:val="left" w:pos="3840"/>
        </w:tabs>
        <w:adjustRightInd w:val="0"/>
        <w:snapToGrid w:val="0"/>
        <w:spacing w:line="560" w:lineRule="exact"/>
        <w:ind w:firstLine="587" w:firstLineChars="200"/>
        <w:jc w:val="left"/>
        <w:rPr>
          <w:rFonts w:eastAsia="仿宋_GB2312"/>
          <w:b/>
          <w:color w:val="000000"/>
          <w:spacing w:val="-14"/>
          <w:sz w:val="32"/>
          <w:szCs w:val="32"/>
        </w:rPr>
      </w:pPr>
      <w:r>
        <w:rPr>
          <w:rFonts w:hint="eastAsia" w:ascii="仿宋_GB2312" w:hAnsi="宋体" w:eastAsia="仿宋_GB2312" w:cs="宋体"/>
          <w:b/>
          <w:color w:val="000000"/>
          <w:spacing w:val="-14"/>
          <w:kern w:val="0"/>
          <w:sz w:val="32"/>
          <w:szCs w:val="32"/>
        </w:rPr>
        <w:t>注意事项：</w:t>
      </w:r>
      <w:r>
        <w:rPr>
          <w:rFonts w:eastAsia="仿宋_GB2312"/>
          <w:b/>
          <w:color w:val="000000"/>
          <w:spacing w:val="-14"/>
          <w:sz w:val="32"/>
          <w:szCs w:val="32"/>
        </w:rPr>
        <w:t>考生应对所提供材料的真实性负责，材料不全或</w:t>
      </w:r>
      <w:r>
        <w:rPr>
          <w:rFonts w:hint="eastAsia" w:eastAsia="仿宋_GB2312"/>
          <w:b/>
          <w:color w:val="000000"/>
          <w:spacing w:val="-14"/>
          <w:sz w:val="32"/>
          <w:szCs w:val="32"/>
        </w:rPr>
        <w:t>主要</w:t>
      </w:r>
      <w:r>
        <w:rPr>
          <w:rFonts w:eastAsia="仿宋_GB2312"/>
          <w:b/>
          <w:color w:val="000000"/>
          <w:spacing w:val="-14"/>
          <w:sz w:val="32"/>
          <w:szCs w:val="32"/>
        </w:rPr>
        <w:t>信息不实，</w:t>
      </w:r>
      <w:r>
        <w:rPr>
          <w:rFonts w:hint="eastAsia" w:eastAsia="仿宋_GB2312"/>
          <w:b/>
          <w:color w:val="000000"/>
          <w:spacing w:val="-14"/>
          <w:sz w:val="32"/>
          <w:szCs w:val="32"/>
        </w:rPr>
        <w:t>影响资格审查结果的，</w:t>
      </w:r>
      <w:r>
        <w:rPr>
          <w:rFonts w:eastAsia="仿宋_GB2312"/>
          <w:b/>
          <w:color w:val="000000"/>
          <w:spacing w:val="-14"/>
          <w:sz w:val="32"/>
          <w:szCs w:val="32"/>
        </w:rPr>
        <w:t>将取消面试资格。</w:t>
      </w:r>
      <w:r>
        <w:rPr>
          <w:rFonts w:hint="eastAsia" w:eastAsia="仿宋_GB2312"/>
          <w:b/>
          <w:color w:val="000000"/>
          <w:spacing w:val="-14"/>
          <w:sz w:val="32"/>
          <w:szCs w:val="32"/>
        </w:rPr>
        <w:t>考生确认参加面试后又因个人原因不参加面试的，将视情节上报中央公务员主管部门记入诚信档案。</w:t>
      </w:r>
    </w:p>
    <w:p>
      <w:pPr>
        <w:shd w:val="solid" w:color="FFFFFF" w:fill="auto"/>
        <w:autoSpaceDN w:val="0"/>
        <w:adjustRightInd w:val="0"/>
        <w:snapToGrid w:val="0"/>
        <w:spacing w:line="560" w:lineRule="exact"/>
        <w:ind w:firstLine="584" w:firstLineChars="200"/>
        <w:rPr>
          <w:rFonts w:eastAsia="黑体"/>
          <w:color w:val="000000"/>
          <w:spacing w:val="-14"/>
          <w:sz w:val="32"/>
          <w:szCs w:val="32"/>
          <w:shd w:val="clear" w:color="auto" w:fill="FFFFFF"/>
        </w:rPr>
      </w:pPr>
      <w:r>
        <w:rPr>
          <w:rFonts w:hint="eastAsia" w:eastAsia="黑体"/>
          <w:color w:val="000000"/>
          <w:spacing w:val="-14"/>
          <w:sz w:val="32"/>
          <w:szCs w:val="32"/>
          <w:shd w:val="clear" w:color="auto" w:fill="FFFFFF"/>
        </w:rPr>
        <w:t>三</w:t>
      </w:r>
      <w:r>
        <w:rPr>
          <w:rFonts w:eastAsia="黑体"/>
          <w:color w:val="000000"/>
          <w:spacing w:val="-14"/>
          <w:sz w:val="32"/>
          <w:szCs w:val="32"/>
          <w:shd w:val="clear" w:color="auto" w:fill="FFFFFF"/>
        </w:rPr>
        <w:t>、面试安排</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ascii="楷体_GB2312" w:hAnsi="宋体" w:eastAsia="楷体_GB2312" w:cs="宋体"/>
          <w:color w:val="000000"/>
          <w:spacing w:val="-14"/>
          <w:kern w:val="0"/>
          <w:sz w:val="32"/>
          <w:szCs w:val="32"/>
        </w:rPr>
        <w:t>（一）面试时间</w:t>
      </w:r>
    </w:p>
    <w:p>
      <w:pPr>
        <w:widowControl/>
        <w:shd w:val="solid" w:color="FFFFFF" w:fill="auto"/>
        <w:adjustRightInd w:val="0"/>
        <w:snapToGrid w:val="0"/>
        <w:spacing w:line="560" w:lineRule="exact"/>
        <w:ind w:firstLine="640"/>
        <w:jc w:val="left"/>
        <w:rPr>
          <w:rFonts w:ascii="仿宋_GB2312" w:hAnsi="宋体" w:eastAsia="仿宋_GB2312" w:cs="宋体"/>
          <w:color w:val="000000"/>
          <w:spacing w:val="-14"/>
          <w:kern w:val="0"/>
          <w:sz w:val="32"/>
          <w:szCs w:val="32"/>
        </w:rPr>
      </w:pPr>
      <w:r>
        <w:rPr>
          <w:rFonts w:hint="eastAsia" w:ascii="仿宋_GB2312" w:hAnsi="宋体" w:eastAsia="仿宋_GB2312" w:cs="宋体"/>
          <w:color w:val="000000"/>
          <w:spacing w:val="-14"/>
          <w:kern w:val="0"/>
          <w:sz w:val="32"/>
          <w:szCs w:val="32"/>
        </w:rPr>
        <w:t>面试于</w:t>
      </w:r>
      <w:r>
        <w:rPr>
          <w:rFonts w:hint="eastAsia" w:ascii="仿宋_GB2312" w:hAnsi="宋体" w:eastAsia="仿宋_GB2312" w:cs="宋体"/>
          <w:b/>
          <w:color w:val="000000"/>
          <w:spacing w:val="-14"/>
          <w:kern w:val="0"/>
          <w:sz w:val="32"/>
          <w:szCs w:val="32"/>
        </w:rPr>
        <w:t>202</w:t>
      </w:r>
      <w:r>
        <w:rPr>
          <w:rFonts w:ascii="仿宋_GB2312" w:hAnsi="宋体" w:eastAsia="仿宋_GB2312" w:cs="宋体"/>
          <w:b/>
          <w:color w:val="000000"/>
          <w:spacing w:val="-14"/>
          <w:kern w:val="0"/>
          <w:sz w:val="32"/>
          <w:szCs w:val="32"/>
        </w:rPr>
        <w:t>2</w:t>
      </w:r>
      <w:r>
        <w:rPr>
          <w:rFonts w:hint="eastAsia" w:ascii="仿宋_GB2312" w:hAnsi="宋体" w:eastAsia="仿宋_GB2312" w:cs="宋体"/>
          <w:b/>
          <w:color w:val="000000"/>
          <w:spacing w:val="-14"/>
          <w:kern w:val="0"/>
          <w:sz w:val="32"/>
          <w:szCs w:val="32"/>
        </w:rPr>
        <w:t>年</w:t>
      </w:r>
      <w:r>
        <w:rPr>
          <w:rFonts w:ascii="仿宋_GB2312" w:hAnsi="宋体" w:eastAsia="仿宋_GB2312" w:cs="宋体"/>
          <w:b/>
          <w:color w:val="000000"/>
          <w:spacing w:val="-14"/>
          <w:kern w:val="0"/>
          <w:sz w:val="32"/>
          <w:szCs w:val="32"/>
        </w:rPr>
        <w:t>3</w:t>
      </w:r>
      <w:r>
        <w:rPr>
          <w:rFonts w:hint="eastAsia" w:ascii="仿宋_GB2312" w:hAnsi="宋体" w:eastAsia="仿宋_GB2312" w:cs="宋体"/>
          <w:b/>
          <w:color w:val="000000"/>
          <w:spacing w:val="-14"/>
          <w:kern w:val="0"/>
          <w:sz w:val="32"/>
          <w:szCs w:val="32"/>
        </w:rPr>
        <w:t>月</w:t>
      </w:r>
      <w:r>
        <w:rPr>
          <w:rFonts w:ascii="仿宋_GB2312" w:hAnsi="宋体" w:eastAsia="仿宋_GB2312" w:cs="宋体"/>
          <w:b/>
          <w:color w:val="000000"/>
          <w:spacing w:val="-14"/>
          <w:kern w:val="0"/>
          <w:sz w:val="32"/>
          <w:szCs w:val="32"/>
        </w:rPr>
        <w:t>19</w:t>
      </w:r>
      <w:r>
        <w:rPr>
          <w:rFonts w:hint="eastAsia" w:ascii="仿宋_GB2312" w:hAnsi="宋体" w:eastAsia="仿宋_GB2312" w:cs="宋体"/>
          <w:b/>
          <w:color w:val="000000"/>
          <w:spacing w:val="-14"/>
          <w:kern w:val="0"/>
          <w:sz w:val="32"/>
          <w:szCs w:val="32"/>
        </w:rPr>
        <w:t>日、</w:t>
      </w:r>
      <w:r>
        <w:rPr>
          <w:rFonts w:ascii="仿宋_GB2312" w:hAnsi="宋体" w:eastAsia="仿宋_GB2312" w:cs="宋体"/>
          <w:b/>
          <w:color w:val="000000"/>
          <w:spacing w:val="-14"/>
          <w:kern w:val="0"/>
          <w:sz w:val="32"/>
          <w:szCs w:val="32"/>
        </w:rPr>
        <w:t>20</w:t>
      </w:r>
      <w:r>
        <w:rPr>
          <w:rFonts w:hint="eastAsia" w:ascii="仿宋_GB2312" w:hAnsi="宋体" w:eastAsia="仿宋_GB2312" w:cs="宋体"/>
          <w:b/>
          <w:color w:val="000000"/>
          <w:spacing w:val="-14"/>
          <w:kern w:val="0"/>
          <w:sz w:val="32"/>
          <w:szCs w:val="32"/>
        </w:rPr>
        <w:t>日</w:t>
      </w:r>
      <w:r>
        <w:rPr>
          <w:rFonts w:hint="eastAsia" w:ascii="仿宋_GB2312" w:hAnsi="宋体" w:eastAsia="仿宋_GB2312" w:cs="宋体"/>
          <w:color w:val="000000"/>
          <w:spacing w:val="-14"/>
          <w:kern w:val="0"/>
          <w:sz w:val="32"/>
          <w:szCs w:val="32"/>
        </w:rPr>
        <w:t>进行，各职位时间安排见《江苏海事局202</w:t>
      </w:r>
      <w:r>
        <w:rPr>
          <w:rFonts w:ascii="仿宋_GB2312" w:hAnsi="宋体" w:eastAsia="仿宋_GB2312" w:cs="宋体"/>
          <w:color w:val="000000"/>
          <w:spacing w:val="-14"/>
          <w:kern w:val="0"/>
          <w:sz w:val="32"/>
          <w:szCs w:val="32"/>
        </w:rPr>
        <w:t>2</w:t>
      </w:r>
      <w:r>
        <w:rPr>
          <w:rFonts w:hint="eastAsia" w:ascii="仿宋_GB2312" w:hAnsi="宋体" w:eastAsia="仿宋_GB2312" w:cs="宋体"/>
          <w:color w:val="000000"/>
          <w:spacing w:val="-14"/>
          <w:kern w:val="0"/>
          <w:sz w:val="32"/>
          <w:szCs w:val="32"/>
        </w:rPr>
        <w:t>年度考试录用公务员面试日程安排》（附件</w:t>
      </w:r>
      <w:r>
        <w:rPr>
          <w:rFonts w:ascii="仿宋_GB2312" w:hAnsi="宋体" w:eastAsia="仿宋_GB2312" w:cs="宋体"/>
          <w:color w:val="000000"/>
          <w:spacing w:val="-14"/>
          <w:kern w:val="0"/>
          <w:sz w:val="32"/>
          <w:szCs w:val="32"/>
        </w:rPr>
        <w:t>2</w:t>
      </w:r>
      <w:r>
        <w:rPr>
          <w:rFonts w:hint="eastAsia" w:ascii="仿宋_GB2312" w:hAnsi="宋体" w:eastAsia="仿宋_GB2312" w:cs="宋体"/>
          <w:color w:val="000000"/>
          <w:spacing w:val="-14"/>
          <w:kern w:val="0"/>
          <w:sz w:val="32"/>
          <w:szCs w:val="32"/>
        </w:rPr>
        <w:t>）。</w:t>
      </w:r>
    </w:p>
    <w:p>
      <w:pPr>
        <w:widowControl/>
        <w:shd w:val="solid" w:color="FFFFFF" w:fill="auto"/>
        <w:adjustRightInd w:val="0"/>
        <w:snapToGrid w:val="0"/>
        <w:spacing w:line="560" w:lineRule="exact"/>
        <w:ind w:firstLine="640"/>
        <w:jc w:val="left"/>
        <w:rPr>
          <w:rFonts w:ascii="仿宋_GB2312" w:hAnsi="宋体" w:eastAsia="仿宋_GB2312" w:cs="宋体"/>
          <w:color w:val="000000"/>
          <w:spacing w:val="-14"/>
          <w:kern w:val="0"/>
          <w:sz w:val="32"/>
          <w:szCs w:val="32"/>
        </w:rPr>
      </w:pPr>
      <w:r>
        <w:rPr>
          <w:rFonts w:hint="eastAsia" w:ascii="仿宋_GB2312" w:hAnsi="宋体" w:eastAsia="仿宋_GB2312" w:cs="宋体"/>
          <w:color w:val="000000"/>
          <w:spacing w:val="-14"/>
          <w:kern w:val="0"/>
          <w:sz w:val="32"/>
          <w:szCs w:val="32"/>
        </w:rPr>
        <w:t>面试于</w:t>
      </w:r>
      <w:r>
        <w:rPr>
          <w:rFonts w:hint="eastAsia" w:ascii="仿宋_GB2312" w:hAnsi="宋体" w:eastAsia="仿宋_GB2312" w:cs="宋体"/>
          <w:b/>
          <w:color w:val="000000"/>
          <w:spacing w:val="-14"/>
          <w:kern w:val="0"/>
          <w:sz w:val="32"/>
          <w:szCs w:val="32"/>
        </w:rPr>
        <w:t>当日上午9:00</w:t>
      </w:r>
      <w:r>
        <w:rPr>
          <w:rFonts w:hint="eastAsia" w:ascii="仿宋_GB2312" w:hAnsi="宋体" w:eastAsia="仿宋_GB2312" w:cs="宋体"/>
          <w:color w:val="000000"/>
          <w:spacing w:val="-14"/>
          <w:kern w:val="0"/>
          <w:sz w:val="32"/>
          <w:szCs w:val="32"/>
        </w:rPr>
        <w:t>开始，考生应于</w:t>
      </w:r>
      <w:r>
        <w:rPr>
          <w:rFonts w:hint="eastAsia" w:ascii="仿宋_GB2312" w:hAnsi="宋体" w:eastAsia="仿宋_GB2312" w:cs="宋体"/>
          <w:b/>
          <w:color w:val="000000"/>
          <w:spacing w:val="-14"/>
          <w:kern w:val="0"/>
          <w:sz w:val="32"/>
          <w:szCs w:val="32"/>
        </w:rPr>
        <w:t>当日上午7:</w:t>
      </w:r>
      <w:r>
        <w:rPr>
          <w:rFonts w:ascii="仿宋_GB2312" w:hAnsi="宋体" w:eastAsia="仿宋_GB2312" w:cs="宋体"/>
          <w:b/>
          <w:color w:val="000000"/>
          <w:spacing w:val="-14"/>
          <w:kern w:val="0"/>
          <w:sz w:val="32"/>
          <w:szCs w:val="32"/>
        </w:rPr>
        <w:t>30</w:t>
      </w:r>
      <w:r>
        <w:rPr>
          <w:rFonts w:hint="eastAsia" w:ascii="仿宋_GB2312" w:hAnsi="宋体" w:eastAsia="仿宋_GB2312" w:cs="宋体"/>
          <w:b/>
          <w:color w:val="000000"/>
          <w:spacing w:val="-14"/>
          <w:kern w:val="0"/>
          <w:sz w:val="32"/>
          <w:szCs w:val="32"/>
        </w:rPr>
        <w:t>前</w:t>
      </w:r>
      <w:r>
        <w:rPr>
          <w:rFonts w:hint="eastAsia" w:ascii="仿宋_GB2312" w:hAnsi="宋体" w:eastAsia="仿宋_GB2312" w:cs="宋体"/>
          <w:color w:val="000000"/>
          <w:spacing w:val="-14"/>
          <w:kern w:val="0"/>
          <w:sz w:val="32"/>
          <w:szCs w:val="32"/>
        </w:rPr>
        <w:t>到面试地点报到。</w:t>
      </w:r>
      <w:r>
        <w:rPr>
          <w:rFonts w:ascii="仿宋_GB2312" w:hAnsi="宋体" w:eastAsia="仿宋_GB2312" w:cs="宋体"/>
          <w:color w:val="000000"/>
          <w:spacing w:val="-14"/>
          <w:kern w:val="0"/>
          <w:sz w:val="32"/>
          <w:szCs w:val="32"/>
        </w:rPr>
        <w:t>截</w:t>
      </w:r>
      <w:r>
        <w:rPr>
          <w:rFonts w:hint="eastAsia" w:ascii="仿宋_GB2312" w:hAnsi="宋体" w:eastAsia="仿宋_GB2312" w:cs="宋体"/>
          <w:color w:val="000000"/>
          <w:spacing w:val="-14"/>
          <w:kern w:val="0"/>
          <w:sz w:val="32"/>
          <w:szCs w:val="32"/>
        </w:rPr>
        <w:t>至</w:t>
      </w:r>
      <w:r>
        <w:rPr>
          <w:rFonts w:ascii="仿宋_GB2312" w:hAnsi="宋体" w:eastAsia="仿宋_GB2312" w:cs="宋体"/>
          <w:color w:val="000000"/>
          <w:spacing w:val="-14"/>
          <w:kern w:val="0"/>
          <w:sz w:val="32"/>
          <w:szCs w:val="32"/>
        </w:rPr>
        <w:t>面试</w:t>
      </w:r>
      <w:r>
        <w:rPr>
          <w:rFonts w:ascii="仿宋_GB2312" w:hAnsi="宋体" w:eastAsia="仿宋_GB2312" w:cs="宋体"/>
          <w:b/>
          <w:color w:val="000000"/>
          <w:spacing w:val="-14"/>
          <w:kern w:val="0"/>
          <w:sz w:val="32"/>
          <w:szCs w:val="32"/>
        </w:rPr>
        <w:t>当</w:t>
      </w:r>
      <w:r>
        <w:rPr>
          <w:rFonts w:hint="eastAsia" w:ascii="仿宋_GB2312" w:hAnsi="宋体" w:eastAsia="仿宋_GB2312" w:cs="宋体"/>
          <w:b/>
          <w:color w:val="000000"/>
          <w:spacing w:val="-14"/>
          <w:kern w:val="0"/>
          <w:sz w:val="32"/>
          <w:szCs w:val="32"/>
        </w:rPr>
        <w:t>日</w:t>
      </w:r>
      <w:r>
        <w:rPr>
          <w:rFonts w:ascii="仿宋_GB2312" w:hAnsi="宋体" w:eastAsia="仿宋_GB2312" w:cs="宋体"/>
          <w:b/>
          <w:color w:val="000000"/>
          <w:spacing w:val="-14"/>
          <w:kern w:val="0"/>
          <w:sz w:val="32"/>
          <w:szCs w:val="32"/>
        </w:rPr>
        <w:t>上午8:30</w:t>
      </w:r>
      <w:r>
        <w:rPr>
          <w:rFonts w:ascii="仿宋_GB2312" w:hAnsi="宋体" w:eastAsia="仿宋_GB2312" w:cs="宋体"/>
          <w:color w:val="000000"/>
          <w:spacing w:val="-14"/>
          <w:kern w:val="0"/>
          <w:sz w:val="32"/>
          <w:szCs w:val="32"/>
        </w:rPr>
        <w:t>没有进入候考室的考生，取消</w:t>
      </w:r>
      <w:r>
        <w:rPr>
          <w:rFonts w:hint="eastAsia" w:ascii="仿宋_GB2312" w:hAnsi="宋体" w:eastAsia="仿宋_GB2312" w:cs="宋体"/>
          <w:color w:val="000000"/>
          <w:spacing w:val="-14"/>
          <w:kern w:val="0"/>
          <w:sz w:val="32"/>
          <w:szCs w:val="32"/>
        </w:rPr>
        <w:t>面试</w:t>
      </w:r>
      <w:r>
        <w:rPr>
          <w:rFonts w:ascii="仿宋_GB2312" w:hAnsi="宋体" w:eastAsia="仿宋_GB2312" w:cs="宋体"/>
          <w:color w:val="000000"/>
          <w:spacing w:val="-14"/>
          <w:kern w:val="0"/>
          <w:sz w:val="32"/>
          <w:szCs w:val="32"/>
        </w:rPr>
        <w:t>资格。</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ascii="楷体_GB2312" w:hAnsi="宋体" w:eastAsia="楷体_GB2312" w:cs="宋体"/>
          <w:color w:val="000000"/>
          <w:spacing w:val="-14"/>
          <w:kern w:val="0"/>
          <w:sz w:val="32"/>
          <w:szCs w:val="32"/>
        </w:rPr>
        <w:t>（二）面试地点</w:t>
      </w:r>
    </w:p>
    <w:p>
      <w:pPr>
        <w:shd w:val="solid" w:color="FFFFFF" w:fill="auto"/>
        <w:autoSpaceDN w:val="0"/>
        <w:adjustRightInd w:val="0"/>
        <w:snapToGrid w:val="0"/>
        <w:spacing w:line="560" w:lineRule="exact"/>
        <w:ind w:firstLine="584" w:firstLineChars="200"/>
        <w:rPr>
          <w:rFonts w:ascii="仿宋_GB2312" w:eastAsia="仿宋_GB2312"/>
          <w:spacing w:val="-14"/>
          <w:sz w:val="32"/>
          <w:szCs w:val="32"/>
        </w:rPr>
      </w:pPr>
      <w:r>
        <w:rPr>
          <w:rFonts w:hint="eastAsia" w:ascii="仿宋_GB2312" w:eastAsia="仿宋_GB2312"/>
          <w:spacing w:val="-14"/>
          <w:sz w:val="32"/>
          <w:szCs w:val="32"/>
        </w:rPr>
        <w:t>江苏省省级机关管理干部学院（南京市鼓楼区湖南路街道湖北路42号）。</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（三）面试形式</w:t>
      </w:r>
    </w:p>
    <w:p>
      <w:pPr>
        <w:shd w:val="solid" w:color="FFFFFF" w:fill="auto"/>
        <w:autoSpaceDN w:val="0"/>
        <w:adjustRightInd w:val="0"/>
        <w:snapToGrid w:val="0"/>
        <w:spacing w:line="560" w:lineRule="exact"/>
        <w:ind w:firstLine="584" w:firstLineChars="200"/>
        <w:rPr>
          <w:rFonts w:ascii="仿宋_GB2312" w:eastAsia="仿宋_GB2312"/>
          <w:spacing w:val="-14"/>
          <w:sz w:val="32"/>
          <w:szCs w:val="32"/>
        </w:rPr>
      </w:pPr>
      <w:r>
        <w:rPr>
          <w:rFonts w:hint="eastAsia" w:ascii="仿宋_GB2312" w:eastAsia="仿宋_GB2312"/>
          <w:spacing w:val="-14"/>
          <w:sz w:val="32"/>
          <w:szCs w:val="32"/>
        </w:rPr>
        <w:t>面试计划采用现场面试方式进行，如因疫情等不可抗力影响，我局将视情况安排视频等其他形式开展。</w:t>
      </w:r>
    </w:p>
    <w:p>
      <w:pPr>
        <w:shd w:val="solid" w:color="FFFFFF" w:fill="auto"/>
        <w:autoSpaceDN w:val="0"/>
        <w:adjustRightInd w:val="0"/>
        <w:snapToGrid w:val="0"/>
        <w:spacing w:line="560" w:lineRule="exact"/>
        <w:ind w:firstLine="584" w:firstLineChars="200"/>
        <w:rPr>
          <w:rFonts w:eastAsia="黑体"/>
          <w:color w:val="000000"/>
          <w:spacing w:val="-14"/>
          <w:sz w:val="32"/>
          <w:szCs w:val="32"/>
          <w:shd w:val="clear" w:color="auto" w:fill="FFFFFF"/>
        </w:rPr>
      </w:pPr>
      <w:r>
        <w:rPr>
          <w:rFonts w:hint="eastAsia" w:eastAsia="黑体"/>
          <w:color w:val="000000"/>
          <w:spacing w:val="-14"/>
          <w:sz w:val="32"/>
          <w:szCs w:val="32"/>
          <w:shd w:val="clear" w:color="auto" w:fill="FFFFFF"/>
        </w:rPr>
        <w:t>四</w:t>
      </w:r>
      <w:r>
        <w:rPr>
          <w:rFonts w:eastAsia="黑体"/>
          <w:color w:val="000000"/>
          <w:spacing w:val="-14"/>
          <w:sz w:val="32"/>
          <w:szCs w:val="32"/>
          <w:shd w:val="clear" w:color="auto" w:fill="FFFFFF"/>
        </w:rPr>
        <w:t>、</w:t>
      </w:r>
      <w:r>
        <w:rPr>
          <w:rFonts w:hint="eastAsia" w:eastAsia="黑体"/>
          <w:color w:val="000000"/>
          <w:spacing w:val="-14"/>
          <w:sz w:val="32"/>
          <w:szCs w:val="32"/>
          <w:shd w:val="clear" w:color="auto" w:fill="FFFFFF"/>
        </w:rPr>
        <w:t>体检和考察</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（一）综合成绩合成</w:t>
      </w:r>
    </w:p>
    <w:p>
      <w:pPr>
        <w:adjustRightInd w:val="0"/>
        <w:snapToGrid w:val="0"/>
        <w:spacing w:line="560" w:lineRule="exact"/>
        <w:ind w:firstLine="584" w:firstLineChars="200"/>
        <w:rPr>
          <w:rFonts w:eastAsia="仿宋_GB2312"/>
          <w:color w:val="000000"/>
          <w:spacing w:val="-14"/>
          <w:sz w:val="32"/>
          <w:szCs w:val="32"/>
        </w:rPr>
      </w:pPr>
      <w:r>
        <w:rPr>
          <w:rFonts w:hint="eastAsia" w:eastAsia="仿宋_GB2312"/>
          <w:color w:val="000000"/>
          <w:spacing w:val="-14"/>
          <w:sz w:val="32"/>
          <w:szCs w:val="32"/>
        </w:rPr>
        <w:t>按照笔试、面试成绩各占50％的比例合成，具体为（行政职业能力测验成绩+申论成绩）÷2×50%+面试成绩×50%。</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（二）体检和考察人选的确定</w:t>
      </w:r>
    </w:p>
    <w:p>
      <w:pPr>
        <w:adjustRightInd w:val="0"/>
        <w:snapToGrid w:val="0"/>
        <w:spacing w:line="560" w:lineRule="exact"/>
        <w:ind w:firstLine="584" w:firstLineChars="200"/>
        <w:rPr>
          <w:rFonts w:eastAsia="仿宋_GB2312"/>
          <w:color w:val="000000"/>
          <w:spacing w:val="-14"/>
          <w:sz w:val="32"/>
          <w:szCs w:val="32"/>
        </w:rPr>
      </w:pPr>
      <w:r>
        <w:rPr>
          <w:rFonts w:hint="eastAsia" w:eastAsia="仿宋_GB2312"/>
          <w:color w:val="000000"/>
          <w:spacing w:val="-14"/>
          <w:sz w:val="32"/>
          <w:szCs w:val="32"/>
        </w:rPr>
        <w:t>实际参加面试人数与录用计划数比例低于3:1的职位，考生面试成绩达到60分以上（含60分）的为合格，从合格者中按综合成绩从高到低的顺序等额确定体检和考察人选。</w:t>
      </w:r>
    </w:p>
    <w:p>
      <w:pPr>
        <w:adjustRightInd w:val="0"/>
        <w:snapToGrid w:val="0"/>
        <w:spacing w:line="560" w:lineRule="exact"/>
        <w:ind w:firstLine="584" w:firstLineChars="200"/>
        <w:rPr>
          <w:rFonts w:eastAsia="仿宋_GB2312"/>
          <w:color w:val="000000"/>
          <w:spacing w:val="-14"/>
          <w:sz w:val="32"/>
          <w:szCs w:val="32"/>
        </w:rPr>
      </w:pPr>
      <w:r>
        <w:rPr>
          <w:rFonts w:hint="eastAsia" w:eastAsia="仿宋_GB2312"/>
          <w:color w:val="000000"/>
          <w:spacing w:val="-14"/>
          <w:sz w:val="32"/>
          <w:szCs w:val="32"/>
        </w:rPr>
        <w:t>实际参加面试人数与录用计划数比例达到3:</w:t>
      </w:r>
      <w:r>
        <w:rPr>
          <w:rFonts w:eastAsia="仿宋_GB2312"/>
          <w:color w:val="000000"/>
          <w:spacing w:val="-14"/>
          <w:sz w:val="32"/>
          <w:szCs w:val="32"/>
        </w:rPr>
        <w:t>1</w:t>
      </w:r>
      <w:r>
        <w:rPr>
          <w:rFonts w:hint="eastAsia" w:eastAsia="仿宋_GB2312"/>
          <w:color w:val="000000"/>
          <w:spacing w:val="-14"/>
          <w:sz w:val="32"/>
          <w:szCs w:val="32"/>
        </w:rPr>
        <w:t>及以上的职位，面试后按综合成绩从高到低的顺序等额确定体检和考察人选。</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（三）体检</w:t>
      </w:r>
    </w:p>
    <w:p>
      <w:pPr>
        <w:pStyle w:val="10"/>
        <w:adjustRightInd w:val="0"/>
        <w:snapToGrid w:val="0"/>
        <w:spacing w:line="560" w:lineRule="exact"/>
        <w:ind w:firstLine="584"/>
        <w:rPr>
          <w:rFonts w:ascii="仿宋_GB2312" w:eastAsia="仿宋_GB2312"/>
          <w:color w:val="000000"/>
          <w:spacing w:val="-14"/>
          <w:szCs w:val="32"/>
          <w:shd w:val="clear" w:color="auto" w:fill="FFFFFF"/>
        </w:rPr>
      </w:pPr>
      <w:r>
        <w:rPr>
          <w:rFonts w:hint="eastAsia" w:ascii="仿宋_GB2312" w:eastAsia="仿宋_GB2312"/>
          <w:color w:val="000000"/>
          <w:spacing w:val="-14"/>
          <w:szCs w:val="32"/>
          <w:shd w:val="clear" w:color="auto" w:fill="FFFFFF"/>
        </w:rPr>
        <w:t>体检于</w:t>
      </w:r>
      <w:r>
        <w:rPr>
          <w:rFonts w:hint="eastAsia" w:ascii="仿宋_GB2312" w:eastAsia="仿宋_GB2312"/>
          <w:b/>
          <w:color w:val="000000"/>
          <w:spacing w:val="-14"/>
          <w:szCs w:val="32"/>
          <w:shd w:val="clear" w:color="auto" w:fill="FFFFFF"/>
        </w:rPr>
        <w:t>202</w:t>
      </w:r>
      <w:r>
        <w:rPr>
          <w:rFonts w:ascii="仿宋_GB2312" w:eastAsia="仿宋_GB2312"/>
          <w:b/>
          <w:color w:val="000000"/>
          <w:spacing w:val="-14"/>
          <w:szCs w:val="32"/>
          <w:shd w:val="clear" w:color="auto" w:fill="FFFFFF"/>
        </w:rPr>
        <w:t>1</w:t>
      </w:r>
      <w:r>
        <w:rPr>
          <w:rFonts w:hint="eastAsia" w:ascii="仿宋_GB2312" w:eastAsia="仿宋_GB2312"/>
          <w:b/>
          <w:color w:val="000000"/>
          <w:spacing w:val="-14"/>
          <w:szCs w:val="32"/>
          <w:shd w:val="clear" w:color="auto" w:fill="FFFFFF"/>
        </w:rPr>
        <w:t>年</w:t>
      </w:r>
      <w:r>
        <w:rPr>
          <w:rFonts w:ascii="仿宋_GB2312" w:hAnsi="宋体" w:eastAsia="仿宋_GB2312" w:cs="宋体"/>
          <w:b/>
          <w:color w:val="000000"/>
          <w:spacing w:val="-14"/>
          <w:kern w:val="0"/>
          <w:szCs w:val="32"/>
        </w:rPr>
        <w:t>3</w:t>
      </w:r>
      <w:r>
        <w:rPr>
          <w:rFonts w:hint="eastAsia" w:ascii="仿宋_GB2312" w:hAnsi="宋体" w:eastAsia="仿宋_GB2312" w:cs="宋体"/>
          <w:b/>
          <w:color w:val="000000"/>
          <w:spacing w:val="-14"/>
          <w:kern w:val="0"/>
          <w:szCs w:val="32"/>
        </w:rPr>
        <w:t>月</w:t>
      </w:r>
      <w:r>
        <w:rPr>
          <w:rFonts w:ascii="仿宋_GB2312" w:hAnsi="宋体" w:eastAsia="仿宋_GB2312" w:cs="宋体"/>
          <w:b/>
          <w:color w:val="000000"/>
          <w:spacing w:val="-14"/>
          <w:kern w:val="0"/>
          <w:szCs w:val="32"/>
        </w:rPr>
        <w:t>21</w:t>
      </w:r>
      <w:r>
        <w:rPr>
          <w:rFonts w:hint="eastAsia" w:ascii="仿宋_GB2312" w:hAnsi="宋体" w:eastAsia="仿宋_GB2312" w:cs="宋体"/>
          <w:b/>
          <w:color w:val="000000"/>
          <w:spacing w:val="-14"/>
          <w:kern w:val="0"/>
          <w:szCs w:val="32"/>
        </w:rPr>
        <w:t>日</w:t>
      </w:r>
      <w:r>
        <w:rPr>
          <w:rFonts w:hint="eastAsia" w:ascii="仿宋_GB2312" w:eastAsia="仿宋_GB2312"/>
          <w:color w:val="000000"/>
          <w:spacing w:val="-14"/>
          <w:szCs w:val="32"/>
          <w:shd w:val="clear" w:color="auto" w:fill="FFFFFF"/>
        </w:rPr>
        <w:t>进行，参加体检考生应于当天上午</w:t>
      </w:r>
      <w:r>
        <w:rPr>
          <w:rFonts w:ascii="仿宋_GB2312" w:hAnsi="宋体" w:eastAsia="仿宋_GB2312" w:cs="宋体"/>
          <w:b/>
          <w:color w:val="000000"/>
          <w:spacing w:val="-14"/>
          <w:kern w:val="0"/>
          <w:szCs w:val="32"/>
        </w:rPr>
        <w:t>07</w:t>
      </w:r>
      <w:r>
        <w:rPr>
          <w:rFonts w:hint="eastAsia" w:ascii="仿宋_GB2312" w:hAnsi="宋体" w:eastAsia="仿宋_GB2312" w:cs="宋体"/>
          <w:b/>
          <w:color w:val="000000"/>
          <w:spacing w:val="-14"/>
          <w:kern w:val="0"/>
          <w:szCs w:val="32"/>
        </w:rPr>
        <w:t>:</w:t>
      </w:r>
      <w:r>
        <w:rPr>
          <w:rFonts w:ascii="仿宋_GB2312" w:hAnsi="宋体" w:eastAsia="仿宋_GB2312" w:cs="宋体"/>
          <w:b/>
          <w:color w:val="000000"/>
          <w:spacing w:val="-14"/>
          <w:kern w:val="0"/>
          <w:szCs w:val="32"/>
        </w:rPr>
        <w:t>00</w:t>
      </w:r>
      <w:r>
        <w:rPr>
          <w:rFonts w:hint="eastAsia" w:ascii="仿宋_GB2312" w:hAnsi="宋体" w:eastAsia="仿宋_GB2312" w:cs="宋体"/>
          <w:b/>
          <w:color w:val="000000"/>
          <w:spacing w:val="-14"/>
          <w:kern w:val="0"/>
          <w:szCs w:val="32"/>
        </w:rPr>
        <w:t>前到江苏海事大厦（南京市玄武区中央路238号）一楼大厅外</w:t>
      </w:r>
      <w:r>
        <w:rPr>
          <w:rFonts w:hint="eastAsia" w:ascii="仿宋_GB2312" w:eastAsia="仿宋_GB2312"/>
          <w:b/>
          <w:color w:val="000000"/>
          <w:spacing w:val="-14"/>
          <w:szCs w:val="32"/>
          <w:shd w:val="clear" w:color="auto" w:fill="FFFFFF"/>
        </w:rPr>
        <w:t>集合</w:t>
      </w:r>
      <w:r>
        <w:rPr>
          <w:rFonts w:hint="eastAsia" w:ascii="仿宋_GB2312" w:eastAsia="仿宋_GB2312"/>
          <w:color w:val="000000"/>
          <w:spacing w:val="-14"/>
          <w:szCs w:val="32"/>
          <w:shd w:val="clear" w:color="auto" w:fill="FFFFFF"/>
        </w:rPr>
        <w:t>，统一前往医院，请考生合理安排好行程。体检费用由考生承担。</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（四）考察</w:t>
      </w:r>
    </w:p>
    <w:p>
      <w:pPr>
        <w:pStyle w:val="10"/>
        <w:adjustRightInd w:val="0"/>
        <w:snapToGrid w:val="0"/>
        <w:spacing w:line="560" w:lineRule="exact"/>
        <w:ind w:firstLine="584"/>
        <w:rPr>
          <w:rFonts w:ascii="仿宋_GB2312" w:eastAsia="仿宋_GB2312"/>
          <w:color w:val="000000"/>
          <w:spacing w:val="-14"/>
          <w:szCs w:val="32"/>
          <w:shd w:val="clear" w:color="auto" w:fill="FFFFFF"/>
        </w:rPr>
      </w:pPr>
      <w:r>
        <w:rPr>
          <w:rFonts w:ascii="仿宋_GB2312" w:eastAsia="仿宋_GB2312"/>
          <w:color w:val="000000"/>
          <w:spacing w:val="-14"/>
          <w:szCs w:val="32"/>
          <w:shd w:val="clear" w:color="auto" w:fill="FFFFFF"/>
        </w:rPr>
        <w:t>考察采取个别谈话</w:t>
      </w:r>
      <w:r>
        <w:rPr>
          <w:rFonts w:hint="eastAsia" w:ascii="仿宋_GB2312" w:eastAsia="仿宋_GB2312"/>
          <w:color w:val="000000"/>
          <w:spacing w:val="-14"/>
          <w:szCs w:val="32"/>
          <w:shd w:val="clear" w:color="auto" w:fill="FFFFFF"/>
        </w:rPr>
        <w:t>、</w:t>
      </w:r>
      <w:r>
        <w:rPr>
          <w:rFonts w:ascii="仿宋_GB2312" w:eastAsia="仿宋_GB2312"/>
          <w:color w:val="000000"/>
          <w:spacing w:val="-14"/>
          <w:szCs w:val="32"/>
          <w:shd w:val="clear" w:color="auto" w:fill="FFFFFF"/>
        </w:rPr>
        <w:t>实地走访</w:t>
      </w:r>
      <w:r>
        <w:rPr>
          <w:rFonts w:hint="eastAsia" w:ascii="仿宋_GB2312" w:eastAsia="仿宋_GB2312"/>
          <w:color w:val="000000"/>
          <w:spacing w:val="-14"/>
          <w:szCs w:val="32"/>
          <w:shd w:val="clear" w:color="auto" w:fill="FFFFFF"/>
        </w:rPr>
        <w:t>、</w:t>
      </w:r>
      <w:r>
        <w:rPr>
          <w:rFonts w:ascii="仿宋_GB2312" w:eastAsia="仿宋_GB2312"/>
          <w:color w:val="000000"/>
          <w:spacing w:val="-14"/>
          <w:szCs w:val="32"/>
          <w:shd w:val="clear" w:color="auto" w:fill="FFFFFF"/>
        </w:rPr>
        <w:t>严格审核人事档案</w:t>
      </w:r>
      <w:r>
        <w:rPr>
          <w:rFonts w:hint="eastAsia" w:ascii="仿宋_GB2312" w:eastAsia="仿宋_GB2312"/>
          <w:color w:val="000000"/>
          <w:spacing w:val="-14"/>
          <w:szCs w:val="32"/>
          <w:shd w:val="clear" w:color="auto" w:fill="FFFFFF"/>
        </w:rPr>
        <w:t>、</w:t>
      </w:r>
      <w:r>
        <w:rPr>
          <w:rFonts w:ascii="仿宋_GB2312" w:eastAsia="仿宋_GB2312"/>
          <w:color w:val="000000"/>
          <w:spacing w:val="-14"/>
          <w:szCs w:val="32"/>
          <w:shd w:val="clear" w:color="auto" w:fill="FFFFFF"/>
        </w:rPr>
        <w:t>查询社会信用记录</w:t>
      </w:r>
      <w:r>
        <w:rPr>
          <w:rFonts w:hint="eastAsia" w:ascii="仿宋_GB2312" w:eastAsia="仿宋_GB2312"/>
          <w:color w:val="000000"/>
          <w:spacing w:val="-14"/>
          <w:szCs w:val="32"/>
          <w:shd w:val="clear" w:color="auto" w:fill="FFFFFF"/>
        </w:rPr>
        <w:t>、</w:t>
      </w:r>
      <w:r>
        <w:rPr>
          <w:rFonts w:ascii="仿宋_GB2312" w:eastAsia="仿宋_GB2312"/>
          <w:color w:val="000000"/>
          <w:spacing w:val="-14"/>
          <w:szCs w:val="32"/>
          <w:shd w:val="clear" w:color="auto" w:fill="FFFFFF"/>
        </w:rPr>
        <w:t>同本人面谈等方式</w:t>
      </w:r>
      <w:r>
        <w:rPr>
          <w:rFonts w:hint="eastAsia" w:ascii="仿宋_GB2312" w:eastAsia="仿宋_GB2312"/>
          <w:color w:val="000000"/>
          <w:spacing w:val="-14"/>
          <w:szCs w:val="32"/>
          <w:shd w:val="clear" w:color="auto" w:fill="FFFFFF"/>
        </w:rPr>
        <w:t>开展。</w:t>
      </w:r>
    </w:p>
    <w:p>
      <w:pPr>
        <w:shd w:val="solid" w:color="FFFFFF" w:fill="auto"/>
        <w:autoSpaceDN w:val="0"/>
        <w:adjustRightInd w:val="0"/>
        <w:snapToGrid w:val="0"/>
        <w:spacing w:line="560" w:lineRule="exact"/>
        <w:ind w:firstLine="584" w:firstLineChars="200"/>
        <w:rPr>
          <w:rFonts w:eastAsia="黑体"/>
          <w:color w:val="000000"/>
          <w:spacing w:val="-14"/>
          <w:sz w:val="32"/>
          <w:szCs w:val="32"/>
          <w:shd w:val="clear" w:color="auto" w:fill="FFFFFF"/>
        </w:rPr>
      </w:pPr>
      <w:r>
        <w:rPr>
          <w:rFonts w:hint="eastAsia" w:eastAsia="黑体"/>
          <w:color w:val="000000"/>
          <w:spacing w:val="-14"/>
          <w:sz w:val="32"/>
          <w:szCs w:val="32"/>
          <w:shd w:val="clear" w:color="auto" w:fill="FFFFFF"/>
        </w:rPr>
        <w:t>五、新冠疫情防控要求</w:t>
      </w:r>
    </w:p>
    <w:p>
      <w:pPr>
        <w:widowControl/>
        <w:adjustRightInd w:val="0"/>
        <w:snapToGrid w:val="0"/>
        <w:spacing w:line="560" w:lineRule="exact"/>
        <w:ind w:firstLine="584" w:firstLineChars="200"/>
        <w:jc w:val="left"/>
        <w:rPr>
          <w:rFonts w:ascii="仿宋_GB2312" w:hAnsi="仿宋_GB2312" w:eastAsia="仿宋_GB2312" w:cs="宋体"/>
          <w:color w:val="000000"/>
          <w:spacing w:val="-14"/>
          <w:kern w:val="0"/>
          <w:sz w:val="32"/>
          <w:szCs w:val="32"/>
          <w:shd w:val="clear" w:color="auto" w:fill="FFFFFF"/>
        </w:rPr>
      </w:pPr>
      <w:r>
        <w:rPr>
          <w:rFonts w:hint="eastAsia" w:ascii="仿宋_GB2312" w:hAnsi="仿宋_GB2312" w:eastAsia="仿宋_GB2312" w:cs="宋体"/>
          <w:color w:val="000000"/>
          <w:spacing w:val="-14"/>
          <w:kern w:val="0"/>
          <w:sz w:val="32"/>
          <w:szCs w:val="32"/>
          <w:shd w:val="clear" w:color="auto" w:fill="FFFFFF"/>
        </w:rPr>
        <w:t>（一）当前，南京市关于新冠肺炎疫情防控工作的有关要求处于动态变化之中，参加面试的考生要主动关注南京市的有关要求，提前申请获取“苏康码”或者做核酸检测等，及时了解南京当地宾馆酒店入住、乘坐公共交通等相关要求，做好个人防护，按时抵达资格复审和面试地点。</w:t>
      </w:r>
    </w:p>
    <w:p>
      <w:pPr>
        <w:widowControl/>
        <w:adjustRightInd w:val="0"/>
        <w:snapToGrid w:val="0"/>
        <w:spacing w:line="560" w:lineRule="exact"/>
        <w:ind w:firstLine="584" w:firstLineChars="200"/>
        <w:jc w:val="left"/>
        <w:rPr>
          <w:rFonts w:ascii="仿宋_GB2312" w:hAnsi="仿宋_GB2312" w:eastAsia="仿宋_GB2312" w:cs="宋体"/>
          <w:color w:val="000000"/>
          <w:spacing w:val="-14"/>
          <w:kern w:val="0"/>
          <w:sz w:val="32"/>
          <w:szCs w:val="32"/>
          <w:shd w:val="clear" w:color="auto" w:fill="FFFFFF"/>
        </w:rPr>
      </w:pPr>
      <w:r>
        <w:rPr>
          <w:rFonts w:hint="eastAsia" w:ascii="仿宋_GB2312" w:hAnsi="仿宋_GB2312" w:eastAsia="仿宋_GB2312" w:cs="宋体"/>
          <w:color w:val="000000"/>
          <w:spacing w:val="-14"/>
          <w:kern w:val="0"/>
          <w:sz w:val="32"/>
          <w:szCs w:val="32"/>
          <w:shd w:val="clear" w:color="auto" w:fill="FFFFFF"/>
        </w:rPr>
        <w:t>（二）入围面试的考生应按要求在面试前14天申领“苏康码”并每日进行一次健康申报，申领“苏康码”时住江苏省外的考生，“到江苏后居住地区”和“到江苏后详细地址”栏可填写南京市鼓楼区湖南路街道湖北路42号、来苏后拟住地址等。请参加面试人员自本公告发布之日起不再前往中风险或高风险地区，风险等级可在微信小程序“国务院客户端”中查询。</w:t>
      </w:r>
    </w:p>
    <w:p>
      <w:pPr>
        <w:adjustRightInd w:val="0"/>
        <w:snapToGrid w:val="0"/>
        <w:spacing w:line="560" w:lineRule="exact"/>
        <w:ind w:firstLine="584" w:firstLineChars="200"/>
        <w:rPr>
          <w:rFonts w:ascii="仿宋_GB2312" w:eastAsia="仿宋_GB2312"/>
          <w:spacing w:val="-14"/>
          <w:sz w:val="32"/>
          <w:szCs w:val="32"/>
        </w:rPr>
      </w:pPr>
      <w:r>
        <w:rPr>
          <w:rFonts w:hint="eastAsia" w:ascii="仿宋_GB2312" w:eastAsia="仿宋_GB2312"/>
          <w:spacing w:val="-14"/>
          <w:sz w:val="32"/>
          <w:szCs w:val="32"/>
        </w:rPr>
        <w:t>（三）面试前14天内来自或到过国内疫情中高风险地区所在设区市(或直辖市的区)范围内低风险区域的考生,面试当天除须本人“苏康码”为绿码、现场测量体温&lt;37.3℃且无干咳等可疑症状外,还须提供面试前</w:t>
      </w:r>
      <w:r>
        <w:rPr>
          <w:rFonts w:ascii="仿宋_GB2312" w:eastAsia="仿宋_GB2312"/>
          <w:spacing w:val="-14"/>
          <w:sz w:val="32"/>
          <w:szCs w:val="32"/>
        </w:rPr>
        <w:t>48小时</w:t>
      </w:r>
      <w:r>
        <w:rPr>
          <w:rFonts w:hint="eastAsia" w:ascii="仿宋_GB2312" w:eastAsia="仿宋_GB2312"/>
          <w:spacing w:val="-14"/>
          <w:sz w:val="32"/>
          <w:szCs w:val="32"/>
        </w:rPr>
        <w:t>内新冠病毒核酸检测阴性证明。</w:t>
      </w:r>
    </w:p>
    <w:p>
      <w:pPr>
        <w:adjustRightInd w:val="0"/>
        <w:snapToGrid w:val="0"/>
        <w:spacing w:line="560" w:lineRule="exact"/>
        <w:ind w:firstLine="584" w:firstLineChars="200"/>
        <w:rPr>
          <w:rFonts w:ascii="仿宋_GB2312" w:eastAsia="仿宋_GB2312"/>
          <w:spacing w:val="-14"/>
          <w:sz w:val="32"/>
          <w:szCs w:val="32"/>
        </w:rPr>
      </w:pPr>
      <w:r>
        <w:rPr>
          <w:rFonts w:hint="eastAsia" w:ascii="仿宋_GB2312" w:eastAsia="仿宋_GB2312"/>
          <w:spacing w:val="-14"/>
          <w:sz w:val="32"/>
          <w:szCs w:val="32"/>
        </w:rPr>
        <w:t>（四）因患感冒等非新冠肺炎疾病有发烧(体温≥37.3℃)、干咳等症状的考生,面试当天如症状未消失,除须本人“苏康码”为绿码外,还须提供面试前</w:t>
      </w:r>
      <w:r>
        <w:rPr>
          <w:rFonts w:ascii="仿宋_GB2312" w:eastAsia="仿宋_GB2312"/>
          <w:spacing w:val="-14"/>
          <w:sz w:val="32"/>
          <w:szCs w:val="32"/>
        </w:rPr>
        <w:t>48小时</w:t>
      </w:r>
      <w:r>
        <w:rPr>
          <w:rFonts w:hint="eastAsia" w:ascii="仿宋_GB2312" w:eastAsia="仿宋_GB2312"/>
          <w:spacing w:val="-14"/>
          <w:sz w:val="32"/>
          <w:szCs w:val="32"/>
        </w:rPr>
        <w:t>内新冠病毒核酸检测阴性证明。</w:t>
      </w:r>
    </w:p>
    <w:p>
      <w:pPr>
        <w:widowControl/>
        <w:adjustRightInd w:val="0"/>
        <w:snapToGrid w:val="0"/>
        <w:spacing w:line="560" w:lineRule="exact"/>
        <w:ind w:firstLine="584" w:firstLineChars="200"/>
        <w:jc w:val="left"/>
        <w:rPr>
          <w:rFonts w:ascii="仿宋_GB2312" w:hAnsi="仿宋_GB2312" w:eastAsia="仿宋_GB2312" w:cs="宋体"/>
          <w:color w:val="000000"/>
          <w:spacing w:val="-14"/>
          <w:kern w:val="0"/>
          <w:sz w:val="32"/>
          <w:szCs w:val="32"/>
          <w:shd w:val="clear" w:color="auto" w:fill="FFFFFF"/>
        </w:rPr>
      </w:pPr>
      <w:r>
        <w:rPr>
          <w:rFonts w:hint="eastAsia" w:ascii="仿宋_GB2312" w:hAnsi="仿宋_GB2312" w:eastAsia="仿宋_GB2312" w:cs="宋体"/>
          <w:color w:val="000000"/>
          <w:spacing w:val="-14"/>
          <w:kern w:val="0"/>
          <w:sz w:val="32"/>
          <w:szCs w:val="32"/>
          <w:shd w:val="clear" w:color="auto" w:fill="FFFFFF"/>
        </w:rPr>
        <w:t>（五）资格复审和面试当天报到时，考生应自备一次性医用口罩或者医用外科口罩或者符合KN95/N95标准的无呼吸阀防护口罩，按要求测量体温，主动出示“苏康码”并报告旅居史。考生报到后体温≥37.3℃的，进入隔离考区视频面试。考生除身份确认、面试答题、用餐需摘除口罩以外，应全程佩戴，做好个人防护。</w:t>
      </w:r>
    </w:p>
    <w:p>
      <w:pPr>
        <w:widowControl/>
        <w:adjustRightInd w:val="0"/>
        <w:snapToGrid w:val="0"/>
        <w:spacing w:line="560" w:lineRule="exact"/>
        <w:ind w:firstLine="584" w:firstLineChars="200"/>
        <w:jc w:val="left"/>
        <w:rPr>
          <w:rFonts w:ascii="仿宋_GB2312" w:hAnsi="仿宋_GB2312" w:eastAsia="仿宋_GB2312" w:cs="宋体"/>
          <w:color w:val="000000"/>
          <w:spacing w:val="-14"/>
          <w:kern w:val="0"/>
          <w:sz w:val="32"/>
          <w:szCs w:val="32"/>
          <w:shd w:val="clear" w:color="auto" w:fill="FFFFFF"/>
        </w:rPr>
      </w:pPr>
      <w:r>
        <w:rPr>
          <w:rFonts w:hint="eastAsia" w:ascii="仿宋_GB2312" w:hAnsi="仿宋_GB2312" w:eastAsia="仿宋_GB2312" w:cs="宋体"/>
          <w:color w:val="000000"/>
          <w:spacing w:val="-14"/>
          <w:kern w:val="0"/>
          <w:sz w:val="32"/>
          <w:szCs w:val="32"/>
          <w:shd w:val="clear" w:color="auto" w:fill="FFFFFF"/>
        </w:rPr>
        <w:t>（六）考生资格复审时应现场签署《江苏海事局202</w:t>
      </w:r>
      <w:r>
        <w:rPr>
          <w:rFonts w:ascii="仿宋_GB2312" w:hAnsi="仿宋_GB2312" w:eastAsia="仿宋_GB2312" w:cs="宋体"/>
          <w:color w:val="000000"/>
          <w:spacing w:val="-14"/>
          <w:kern w:val="0"/>
          <w:sz w:val="32"/>
          <w:szCs w:val="32"/>
          <w:shd w:val="clear" w:color="auto" w:fill="FFFFFF"/>
        </w:rPr>
        <w:t>2</w:t>
      </w:r>
      <w:r>
        <w:rPr>
          <w:rFonts w:hint="eastAsia" w:ascii="仿宋_GB2312" w:hAnsi="仿宋_GB2312" w:eastAsia="仿宋_GB2312" w:cs="宋体"/>
          <w:color w:val="000000"/>
          <w:spacing w:val="-14"/>
          <w:kern w:val="0"/>
          <w:sz w:val="32"/>
          <w:szCs w:val="32"/>
          <w:shd w:val="clear" w:color="auto" w:fill="FFFFFF"/>
        </w:rPr>
        <w:t>年考试录用公务员面试考生新冠肺炎疫情防控告知暨承诺书》，承诺已知悉告知事项和防疫要求，自愿承担因不实承诺应承担的相关责任、接受相应处理。凡隐瞒或谎报旅居史、接触史、健康状况等疫情防控重点信息，不配合工作人员进行防疫检测、询问、排查、送诊等造成严重后果的，取消其相应资格，如有违法情况，将依法追究其法律责任。</w:t>
      </w:r>
    </w:p>
    <w:p>
      <w:pPr>
        <w:widowControl/>
        <w:adjustRightInd w:val="0"/>
        <w:snapToGrid w:val="0"/>
        <w:spacing w:line="560" w:lineRule="exact"/>
        <w:ind w:firstLine="584" w:firstLineChars="200"/>
        <w:jc w:val="left"/>
        <w:rPr>
          <w:rFonts w:ascii="仿宋_GB2312" w:hAnsi="仿宋_GB2312" w:eastAsia="仿宋_GB2312" w:cs="宋体"/>
          <w:color w:val="000000"/>
          <w:spacing w:val="-14"/>
          <w:kern w:val="0"/>
          <w:sz w:val="32"/>
          <w:szCs w:val="32"/>
          <w:shd w:val="clear" w:color="auto" w:fill="FFFFFF"/>
        </w:rPr>
      </w:pPr>
      <w:r>
        <w:rPr>
          <w:rFonts w:hint="eastAsia" w:ascii="仿宋_GB2312" w:hAnsi="仿宋_GB2312" w:eastAsia="仿宋_GB2312" w:cs="宋体"/>
          <w:color w:val="000000"/>
          <w:spacing w:val="-14"/>
          <w:kern w:val="0"/>
          <w:sz w:val="32"/>
          <w:szCs w:val="32"/>
          <w:shd w:val="clear" w:color="auto" w:fill="FFFFFF"/>
        </w:rPr>
        <w:t>（七）本公告的内容如因疫情防控等原因需要调整，我局将及时通过江苏海事局网站或者电话、短信、邮件等方式通知考生，请广大考生务必保持手机、电子邮箱等联系方式畅通，密切关注江苏海事局网站。</w:t>
      </w:r>
    </w:p>
    <w:p>
      <w:pPr>
        <w:shd w:val="solid" w:color="FFFFFF" w:fill="auto"/>
        <w:autoSpaceDN w:val="0"/>
        <w:adjustRightInd w:val="0"/>
        <w:snapToGrid w:val="0"/>
        <w:spacing w:line="560" w:lineRule="exact"/>
        <w:ind w:firstLine="584" w:firstLineChars="200"/>
        <w:rPr>
          <w:rFonts w:eastAsia="黑体"/>
          <w:color w:val="000000"/>
          <w:spacing w:val="-14"/>
          <w:sz w:val="32"/>
          <w:szCs w:val="32"/>
          <w:shd w:val="clear" w:color="auto" w:fill="FFFFFF"/>
        </w:rPr>
      </w:pPr>
      <w:r>
        <w:rPr>
          <w:rFonts w:hint="eastAsia" w:eastAsia="黑体"/>
          <w:color w:val="000000"/>
          <w:spacing w:val="-14"/>
          <w:sz w:val="32"/>
          <w:szCs w:val="32"/>
          <w:shd w:val="clear" w:color="auto" w:fill="FFFFFF"/>
        </w:rPr>
        <w:t>六、其他事项</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仿宋_GB2312" w:hAnsi="宋体" w:eastAsia="仿宋_GB2312" w:cs="宋体"/>
          <w:color w:val="000000"/>
          <w:spacing w:val="-14"/>
          <w:kern w:val="0"/>
          <w:sz w:val="32"/>
          <w:szCs w:val="32"/>
        </w:rPr>
        <w:t>（一）</w:t>
      </w:r>
      <w:r>
        <w:rPr>
          <w:rFonts w:hint="eastAsia" w:ascii="仿宋_GB2312" w:hAnsi="仿宋_GB2312" w:eastAsia="仿宋_GB2312" w:cs="宋体"/>
          <w:color w:val="000000"/>
          <w:spacing w:val="-14"/>
          <w:kern w:val="0"/>
          <w:sz w:val="32"/>
          <w:szCs w:val="32"/>
          <w:shd w:val="clear" w:color="auto" w:fill="FFFFFF"/>
        </w:rPr>
        <w:t>考生面试和体检期间食宿自行安排，各项费用自理。最低生活保障家庭人员在面试和体检期间的食宿费用及体检费用由我局承担。</w:t>
      </w:r>
    </w:p>
    <w:p>
      <w:pPr>
        <w:adjustRightInd w:val="0"/>
        <w:snapToGrid w:val="0"/>
        <w:spacing w:line="560" w:lineRule="exact"/>
        <w:ind w:firstLine="584" w:firstLineChars="200"/>
        <w:rPr>
          <w:rFonts w:ascii="楷体_GB2312" w:hAnsi="宋体" w:eastAsia="楷体_GB2312" w:cs="宋体"/>
          <w:color w:val="000000"/>
          <w:spacing w:val="-14"/>
          <w:kern w:val="0"/>
          <w:sz w:val="32"/>
          <w:szCs w:val="32"/>
        </w:rPr>
      </w:pPr>
      <w:r>
        <w:rPr>
          <w:rFonts w:hint="eastAsia" w:ascii="楷体_GB2312" w:hAnsi="宋体" w:eastAsia="楷体_GB2312" w:cs="宋体"/>
          <w:color w:val="000000"/>
          <w:spacing w:val="-14"/>
          <w:kern w:val="0"/>
          <w:sz w:val="32"/>
          <w:szCs w:val="32"/>
        </w:rPr>
        <w:t>（二）联系方式：</w:t>
      </w:r>
    </w:p>
    <w:p>
      <w:pPr>
        <w:widowControl/>
        <w:adjustRightInd w:val="0"/>
        <w:snapToGrid w:val="0"/>
        <w:spacing w:line="560" w:lineRule="exact"/>
        <w:ind w:firstLine="584" w:firstLineChars="200"/>
        <w:jc w:val="left"/>
        <w:rPr>
          <w:rFonts w:ascii="仿宋_GB2312" w:hAnsi="宋体" w:eastAsia="仿宋_GB2312" w:cs="宋体"/>
          <w:color w:val="000000"/>
          <w:spacing w:val="-14"/>
          <w:kern w:val="0"/>
          <w:sz w:val="32"/>
          <w:szCs w:val="32"/>
          <w:shd w:val="clear" w:color="auto" w:fill="FFFFFF"/>
        </w:rPr>
      </w:pPr>
      <w:r>
        <w:rPr>
          <w:rFonts w:hint="eastAsia" w:ascii="仿宋_GB2312" w:hAnsi="仿宋_GB2312" w:eastAsia="仿宋_GB2312" w:cs="宋体"/>
          <w:color w:val="000000"/>
          <w:spacing w:val="-14"/>
          <w:kern w:val="0"/>
          <w:sz w:val="32"/>
          <w:szCs w:val="32"/>
          <w:shd w:val="clear" w:color="auto" w:fill="FFFFFF"/>
        </w:rPr>
        <w:t>电话：</w:t>
      </w:r>
      <w:r>
        <w:rPr>
          <w:rFonts w:hint="eastAsia" w:ascii="仿宋_GB2312" w:hAnsi="宋体" w:eastAsia="仿宋_GB2312" w:cs="宋体"/>
          <w:color w:val="000000"/>
          <w:spacing w:val="-14"/>
          <w:kern w:val="0"/>
          <w:sz w:val="32"/>
          <w:szCs w:val="32"/>
          <w:shd w:val="clear" w:color="auto" w:fill="FFFFFF"/>
        </w:rPr>
        <w:t>025-83520390；</w:t>
      </w:r>
    </w:p>
    <w:p>
      <w:pPr>
        <w:widowControl/>
        <w:tabs>
          <w:tab w:val="left" w:pos="6885"/>
        </w:tabs>
        <w:adjustRightInd w:val="0"/>
        <w:snapToGrid w:val="0"/>
        <w:spacing w:line="560" w:lineRule="exact"/>
        <w:ind w:firstLine="584" w:firstLineChars="200"/>
        <w:jc w:val="left"/>
        <w:rPr>
          <w:rFonts w:ascii="仿宋_GB2312" w:hAnsi="宋体" w:eastAsia="仿宋_GB2312" w:cs="宋体"/>
          <w:color w:val="000000"/>
          <w:spacing w:val="-14"/>
          <w:kern w:val="0"/>
          <w:sz w:val="32"/>
          <w:szCs w:val="32"/>
          <w:shd w:val="clear" w:color="auto" w:fill="FFFFFF"/>
        </w:rPr>
      </w:pPr>
      <w:r>
        <w:rPr>
          <w:rFonts w:ascii="仿宋_GB2312" w:hAnsi="宋体" w:eastAsia="仿宋_GB2312" w:cs="宋体"/>
          <w:color w:val="000000"/>
          <w:spacing w:val="-14"/>
          <w:kern w:val="0"/>
          <w:sz w:val="32"/>
          <w:szCs w:val="32"/>
          <w:shd w:val="clear" w:color="auto" w:fill="FFFFFF"/>
        </w:rPr>
        <w:t>传真</w:t>
      </w:r>
      <w:r>
        <w:rPr>
          <w:rFonts w:hint="eastAsia" w:ascii="仿宋_GB2312" w:hAnsi="宋体" w:eastAsia="仿宋_GB2312" w:cs="宋体"/>
          <w:color w:val="000000"/>
          <w:spacing w:val="-14"/>
          <w:kern w:val="0"/>
          <w:sz w:val="32"/>
          <w:szCs w:val="32"/>
          <w:shd w:val="clear" w:color="auto" w:fill="FFFFFF"/>
        </w:rPr>
        <w:t>：025-83520397；</w:t>
      </w:r>
    </w:p>
    <w:p>
      <w:pPr>
        <w:widowControl/>
        <w:tabs>
          <w:tab w:val="left" w:pos="6885"/>
        </w:tabs>
        <w:adjustRightInd w:val="0"/>
        <w:snapToGrid w:val="0"/>
        <w:spacing w:line="560" w:lineRule="exact"/>
        <w:ind w:firstLine="584" w:firstLineChars="200"/>
        <w:jc w:val="left"/>
        <w:rPr>
          <w:rFonts w:ascii="仿宋_GB2312" w:hAnsi="宋体" w:eastAsia="仿宋_GB2312" w:cs="宋体"/>
          <w:color w:val="000000"/>
          <w:spacing w:val="-14"/>
          <w:kern w:val="0"/>
          <w:sz w:val="32"/>
          <w:szCs w:val="32"/>
          <w:shd w:val="clear" w:color="auto" w:fill="FFFFFF"/>
        </w:rPr>
      </w:pPr>
      <w:r>
        <w:rPr>
          <w:rFonts w:hint="eastAsia" w:ascii="仿宋_GB2312" w:eastAsia="仿宋_GB2312"/>
          <w:color w:val="000000"/>
          <w:spacing w:val="-14"/>
          <w:sz w:val="32"/>
          <w:szCs w:val="32"/>
          <w:shd w:val="clear" w:color="auto" w:fill="FFFFFF"/>
        </w:rPr>
        <w:t>考录专用邮箱：</w:t>
      </w:r>
      <w:r>
        <w:rPr>
          <w:rFonts w:hint="eastAsia" w:ascii="宋体" w:hAnsi="宋体"/>
          <w:color w:val="000000"/>
          <w:spacing w:val="-14"/>
          <w:sz w:val="32"/>
          <w:szCs w:val="32"/>
          <w:shd w:val="clear" w:color="auto" w:fill="FFFFFF"/>
        </w:rPr>
        <w:t>jsmsahr@sina.com</w:t>
      </w:r>
      <w:r>
        <w:rPr>
          <w:rFonts w:hint="eastAsia" w:ascii="仿宋_GB2312" w:hAnsi="宋体" w:eastAsia="仿宋_GB2312"/>
          <w:color w:val="000000"/>
          <w:spacing w:val="-14"/>
          <w:sz w:val="32"/>
          <w:szCs w:val="32"/>
          <w:shd w:val="clear" w:color="auto" w:fill="FFFFFF"/>
        </w:rPr>
        <w:t>；</w:t>
      </w:r>
    </w:p>
    <w:p>
      <w:pPr>
        <w:widowControl/>
        <w:shd w:val="solid" w:color="FFFFFF" w:fill="auto"/>
        <w:adjustRightInd w:val="0"/>
        <w:snapToGrid w:val="0"/>
        <w:spacing w:line="560" w:lineRule="exact"/>
        <w:ind w:firstLine="584" w:firstLineChars="200"/>
        <w:jc w:val="left"/>
        <w:rPr>
          <w:rFonts w:ascii="仿宋_GB2312" w:hAnsi="宋体" w:eastAsia="仿宋_GB2312" w:cs="宋体"/>
          <w:color w:val="000000"/>
          <w:spacing w:val="-14"/>
          <w:kern w:val="0"/>
          <w:sz w:val="32"/>
          <w:szCs w:val="32"/>
          <w:shd w:val="clear" w:color="auto" w:fill="FFFFFF"/>
        </w:rPr>
      </w:pPr>
      <w:r>
        <w:rPr>
          <w:rFonts w:hint="eastAsia" w:ascii="仿宋_GB2312" w:hAnsi="宋体" w:eastAsia="仿宋_GB2312" w:cs="宋体"/>
          <w:color w:val="000000"/>
          <w:spacing w:val="-14"/>
          <w:kern w:val="0"/>
          <w:sz w:val="32"/>
          <w:szCs w:val="32"/>
          <w:shd w:val="clear" w:color="auto" w:fill="FFFFFF"/>
        </w:rPr>
        <w:t>邮寄地址：南京市玄武区中央路238号江苏海事大厦130</w:t>
      </w:r>
      <w:r>
        <w:rPr>
          <w:rFonts w:ascii="仿宋_GB2312" w:hAnsi="宋体" w:eastAsia="仿宋_GB2312" w:cs="宋体"/>
          <w:color w:val="000000"/>
          <w:spacing w:val="-14"/>
          <w:kern w:val="0"/>
          <w:sz w:val="32"/>
          <w:szCs w:val="32"/>
          <w:shd w:val="clear" w:color="auto" w:fill="FFFFFF"/>
        </w:rPr>
        <w:t>6</w:t>
      </w:r>
      <w:r>
        <w:rPr>
          <w:rFonts w:hint="eastAsia" w:ascii="仿宋_GB2312" w:hAnsi="宋体" w:eastAsia="仿宋_GB2312" w:cs="宋体"/>
          <w:color w:val="000000"/>
          <w:spacing w:val="-14"/>
          <w:kern w:val="0"/>
          <w:sz w:val="32"/>
          <w:szCs w:val="32"/>
          <w:shd w:val="clear" w:color="auto" w:fill="FFFFFF"/>
        </w:rPr>
        <w:t>室人事教育处收，邮编：210009。</w:t>
      </w:r>
    </w:p>
    <w:p>
      <w:pPr>
        <w:widowControl/>
        <w:adjustRightInd w:val="0"/>
        <w:snapToGrid w:val="0"/>
        <w:spacing w:line="560" w:lineRule="exact"/>
        <w:ind w:left="876" w:hanging="876" w:hangingChars="300"/>
        <w:jc w:val="left"/>
        <w:rPr>
          <w:rFonts w:ascii="仿宋_GB2312" w:hAnsi="宋体" w:eastAsia="仿宋_GB2312" w:cs="宋体"/>
          <w:color w:val="000000"/>
          <w:spacing w:val="-14"/>
          <w:kern w:val="0"/>
          <w:sz w:val="32"/>
          <w:szCs w:val="32"/>
          <w:shd w:val="clear" w:color="auto" w:fill="FFFFFF"/>
        </w:rPr>
      </w:pPr>
    </w:p>
    <w:p>
      <w:pPr>
        <w:shd w:val="solid" w:color="FFFFFF" w:fill="auto"/>
        <w:autoSpaceDN w:val="0"/>
        <w:adjustRightInd w:val="0"/>
        <w:snapToGrid w:val="0"/>
        <w:spacing w:line="560" w:lineRule="exact"/>
        <w:ind w:firstLine="5986" w:firstLineChars="2050"/>
        <w:rPr>
          <w:rFonts w:ascii="仿宋_GB2312" w:hAnsi="宋体" w:eastAsia="仿宋_GB2312" w:cs="宋体"/>
          <w:color w:val="000000"/>
          <w:spacing w:val="-14"/>
          <w:kern w:val="0"/>
          <w:sz w:val="32"/>
          <w:szCs w:val="32"/>
        </w:rPr>
      </w:pPr>
    </w:p>
    <w:p>
      <w:pPr>
        <w:shd w:val="solid" w:color="FFFFFF" w:fill="auto"/>
        <w:autoSpaceDN w:val="0"/>
        <w:adjustRightInd w:val="0"/>
        <w:snapToGrid w:val="0"/>
        <w:spacing w:line="560" w:lineRule="exact"/>
        <w:ind w:firstLine="5986" w:firstLineChars="2050"/>
        <w:rPr>
          <w:color w:val="000000"/>
          <w:spacing w:val="-14"/>
          <w:sz w:val="32"/>
          <w:szCs w:val="32"/>
          <w:shd w:val="clear" w:color="auto" w:fill="FFFFFF"/>
        </w:rPr>
      </w:pPr>
      <w:r>
        <w:rPr>
          <w:rFonts w:hint="eastAsia" w:ascii="仿宋_GB2312" w:hAnsi="宋体" w:eastAsia="仿宋_GB2312" w:cs="宋体"/>
          <w:color w:val="000000"/>
          <w:spacing w:val="-14"/>
          <w:kern w:val="0"/>
          <w:sz w:val="32"/>
          <w:szCs w:val="32"/>
        </w:rPr>
        <w:t>江苏海事局</w:t>
      </w:r>
    </w:p>
    <w:p>
      <w:pPr>
        <w:adjustRightInd w:val="0"/>
        <w:snapToGrid w:val="0"/>
        <w:spacing w:line="560" w:lineRule="exact"/>
        <w:ind w:firstLine="584" w:firstLineChars="200"/>
        <w:rPr>
          <w:rFonts w:eastAsia="仿宋_GB2312"/>
          <w:color w:val="000000"/>
          <w:spacing w:val="-14"/>
          <w:sz w:val="32"/>
          <w:szCs w:val="32"/>
          <w:shd w:val="clear" w:color="auto" w:fill="FFFFFF"/>
        </w:rPr>
      </w:pPr>
      <w:bookmarkStart w:id="0" w:name="_GoBack"/>
      <w:r>
        <w:rPr>
          <w:rFonts w:eastAsia="仿宋_GB2312"/>
          <w:color w:val="000000"/>
          <w:spacing w:val="-14"/>
          <w:sz w:val="32"/>
          <w:szCs w:val="32"/>
          <w:shd w:val="clear" w:color="auto" w:fill="FFFFFF"/>
        </w:rPr>
        <w:t xml:space="preserve">                                      </w:t>
      </w:r>
      <w:r>
        <w:rPr>
          <w:rFonts w:hint="eastAsia" w:eastAsia="仿宋_GB2312"/>
          <w:color w:val="000000"/>
          <w:spacing w:val="-14"/>
          <w:sz w:val="32"/>
          <w:szCs w:val="32"/>
          <w:shd w:val="clear" w:color="auto" w:fill="FFFFFF"/>
        </w:rPr>
        <w:t>202</w:t>
      </w:r>
      <w:r>
        <w:rPr>
          <w:rFonts w:eastAsia="仿宋_GB2312"/>
          <w:color w:val="000000"/>
          <w:spacing w:val="-14"/>
          <w:sz w:val="32"/>
          <w:szCs w:val="32"/>
          <w:shd w:val="clear" w:color="auto" w:fill="FFFFFF"/>
        </w:rPr>
        <w:t>2</w:t>
      </w:r>
      <w:r>
        <w:rPr>
          <w:rFonts w:hint="eastAsia" w:eastAsia="仿宋_GB2312"/>
          <w:color w:val="000000"/>
          <w:spacing w:val="-14"/>
          <w:sz w:val="32"/>
          <w:szCs w:val="32"/>
          <w:shd w:val="clear" w:color="auto" w:fill="FFFFFF"/>
        </w:rPr>
        <w:t>年</w:t>
      </w:r>
      <w:r>
        <w:rPr>
          <w:rFonts w:eastAsia="仿宋_GB2312"/>
          <w:color w:val="000000"/>
          <w:spacing w:val="-14"/>
          <w:sz w:val="32"/>
          <w:szCs w:val="32"/>
          <w:shd w:val="clear" w:color="auto" w:fill="FFFFFF"/>
        </w:rPr>
        <w:t>3</w:t>
      </w:r>
      <w:r>
        <w:rPr>
          <w:rFonts w:hint="eastAsia" w:eastAsia="仿宋_GB2312"/>
          <w:color w:val="000000"/>
          <w:spacing w:val="-14"/>
          <w:sz w:val="32"/>
          <w:szCs w:val="32"/>
          <w:shd w:val="clear" w:color="auto" w:fill="FFFFFF"/>
        </w:rPr>
        <w:t>月</w:t>
      </w:r>
      <w:r>
        <w:rPr>
          <w:rFonts w:hint="eastAsia" w:eastAsia="仿宋_GB2312"/>
          <w:color w:val="000000"/>
          <w:spacing w:val="-14"/>
          <w:sz w:val="32"/>
          <w:szCs w:val="32"/>
          <w:shd w:val="clear" w:color="auto" w:fill="FFFFFF"/>
          <w:lang w:val="en-US" w:eastAsia="zh-CN"/>
        </w:rPr>
        <w:t>4</w:t>
      </w:r>
      <w:r>
        <w:rPr>
          <w:rFonts w:hint="eastAsia" w:eastAsia="仿宋_GB2312"/>
          <w:color w:val="000000"/>
          <w:spacing w:val="-14"/>
          <w:sz w:val="32"/>
          <w:szCs w:val="32"/>
          <w:shd w:val="clear" w:color="auto" w:fill="FFFFFF"/>
        </w:rPr>
        <w:t>日</w:t>
      </w:r>
    </w:p>
    <w:bookmarkEnd w:id="0"/>
    <w:sectPr>
      <w:footerReference r:id="rId3"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A7"/>
    <w:rsid w:val="000052EC"/>
    <w:rsid w:val="000305D7"/>
    <w:rsid w:val="0004407E"/>
    <w:rsid w:val="000635BE"/>
    <w:rsid w:val="00063736"/>
    <w:rsid w:val="00065997"/>
    <w:rsid w:val="000B3D35"/>
    <w:rsid w:val="000D6E9C"/>
    <w:rsid w:val="000E3A68"/>
    <w:rsid w:val="00104CBB"/>
    <w:rsid w:val="00110472"/>
    <w:rsid w:val="001143F7"/>
    <w:rsid w:val="00114E80"/>
    <w:rsid w:val="001215CB"/>
    <w:rsid w:val="001306AC"/>
    <w:rsid w:val="00134213"/>
    <w:rsid w:val="0013437F"/>
    <w:rsid w:val="00134ACC"/>
    <w:rsid w:val="0014716A"/>
    <w:rsid w:val="00161D9C"/>
    <w:rsid w:val="00170338"/>
    <w:rsid w:val="00172A27"/>
    <w:rsid w:val="00192E2E"/>
    <w:rsid w:val="00194D01"/>
    <w:rsid w:val="001A32AD"/>
    <w:rsid w:val="001A3FA7"/>
    <w:rsid w:val="001A566F"/>
    <w:rsid w:val="001B204A"/>
    <w:rsid w:val="001D1490"/>
    <w:rsid w:val="001E35A0"/>
    <w:rsid w:val="001E36E2"/>
    <w:rsid w:val="001F34FF"/>
    <w:rsid w:val="00200270"/>
    <w:rsid w:val="00200B7B"/>
    <w:rsid w:val="002055C6"/>
    <w:rsid w:val="002130CD"/>
    <w:rsid w:val="00216DA4"/>
    <w:rsid w:val="00227F58"/>
    <w:rsid w:val="0025017A"/>
    <w:rsid w:val="00255E94"/>
    <w:rsid w:val="0027634D"/>
    <w:rsid w:val="00296C03"/>
    <w:rsid w:val="002B018B"/>
    <w:rsid w:val="002C54D3"/>
    <w:rsid w:val="002D3259"/>
    <w:rsid w:val="002F551E"/>
    <w:rsid w:val="00300311"/>
    <w:rsid w:val="003016BC"/>
    <w:rsid w:val="00302BE2"/>
    <w:rsid w:val="00304176"/>
    <w:rsid w:val="00307440"/>
    <w:rsid w:val="00314DA8"/>
    <w:rsid w:val="003332D3"/>
    <w:rsid w:val="00336ADC"/>
    <w:rsid w:val="00342F23"/>
    <w:rsid w:val="0036761C"/>
    <w:rsid w:val="003A21C2"/>
    <w:rsid w:val="003A7F31"/>
    <w:rsid w:val="003C14F4"/>
    <w:rsid w:val="003C513F"/>
    <w:rsid w:val="003E4920"/>
    <w:rsid w:val="003E59BB"/>
    <w:rsid w:val="00415DF8"/>
    <w:rsid w:val="004243B0"/>
    <w:rsid w:val="00444F60"/>
    <w:rsid w:val="00475EED"/>
    <w:rsid w:val="004B5B95"/>
    <w:rsid w:val="004D663F"/>
    <w:rsid w:val="004E0FC9"/>
    <w:rsid w:val="004E24FD"/>
    <w:rsid w:val="004F11FF"/>
    <w:rsid w:val="004F27D4"/>
    <w:rsid w:val="00502FA6"/>
    <w:rsid w:val="00523EFD"/>
    <w:rsid w:val="00540C60"/>
    <w:rsid w:val="00551780"/>
    <w:rsid w:val="0056250E"/>
    <w:rsid w:val="00565998"/>
    <w:rsid w:val="00576A6D"/>
    <w:rsid w:val="00583AD3"/>
    <w:rsid w:val="005978ED"/>
    <w:rsid w:val="005B401B"/>
    <w:rsid w:val="005C117A"/>
    <w:rsid w:val="005C39E7"/>
    <w:rsid w:val="005E5434"/>
    <w:rsid w:val="00601797"/>
    <w:rsid w:val="00603473"/>
    <w:rsid w:val="00613F85"/>
    <w:rsid w:val="0065633E"/>
    <w:rsid w:val="00664B67"/>
    <w:rsid w:val="00666DDE"/>
    <w:rsid w:val="00673DC4"/>
    <w:rsid w:val="00674CDC"/>
    <w:rsid w:val="00686E9B"/>
    <w:rsid w:val="006A442C"/>
    <w:rsid w:val="006B1DBD"/>
    <w:rsid w:val="006C420B"/>
    <w:rsid w:val="006D2650"/>
    <w:rsid w:val="006E080A"/>
    <w:rsid w:val="006E73A4"/>
    <w:rsid w:val="006F41A2"/>
    <w:rsid w:val="0072591B"/>
    <w:rsid w:val="0074218C"/>
    <w:rsid w:val="00743D1B"/>
    <w:rsid w:val="00750B02"/>
    <w:rsid w:val="007566B2"/>
    <w:rsid w:val="0079066D"/>
    <w:rsid w:val="0079367A"/>
    <w:rsid w:val="007A6616"/>
    <w:rsid w:val="007B30B8"/>
    <w:rsid w:val="007B3C6B"/>
    <w:rsid w:val="007B7351"/>
    <w:rsid w:val="007D744F"/>
    <w:rsid w:val="007E2A6E"/>
    <w:rsid w:val="007E5BA7"/>
    <w:rsid w:val="007F168B"/>
    <w:rsid w:val="007F2AC0"/>
    <w:rsid w:val="007F585B"/>
    <w:rsid w:val="007F66F2"/>
    <w:rsid w:val="00803A39"/>
    <w:rsid w:val="008638A8"/>
    <w:rsid w:val="0087461F"/>
    <w:rsid w:val="008849C4"/>
    <w:rsid w:val="008A723C"/>
    <w:rsid w:val="008B2E83"/>
    <w:rsid w:val="008B3B64"/>
    <w:rsid w:val="008C450B"/>
    <w:rsid w:val="008D7B5F"/>
    <w:rsid w:val="008E5B26"/>
    <w:rsid w:val="00917646"/>
    <w:rsid w:val="00960C52"/>
    <w:rsid w:val="009758B9"/>
    <w:rsid w:val="009762B2"/>
    <w:rsid w:val="009822C6"/>
    <w:rsid w:val="00992DA1"/>
    <w:rsid w:val="0099485E"/>
    <w:rsid w:val="009973D4"/>
    <w:rsid w:val="009D38C9"/>
    <w:rsid w:val="009D6B93"/>
    <w:rsid w:val="009E20D4"/>
    <w:rsid w:val="009F6295"/>
    <w:rsid w:val="00A05745"/>
    <w:rsid w:val="00A211E0"/>
    <w:rsid w:val="00A21DEF"/>
    <w:rsid w:val="00A33344"/>
    <w:rsid w:val="00A336E1"/>
    <w:rsid w:val="00A4393A"/>
    <w:rsid w:val="00A56512"/>
    <w:rsid w:val="00A70EB1"/>
    <w:rsid w:val="00A73861"/>
    <w:rsid w:val="00AB6F11"/>
    <w:rsid w:val="00AC098A"/>
    <w:rsid w:val="00AD5BA9"/>
    <w:rsid w:val="00AE4C0A"/>
    <w:rsid w:val="00AF26A5"/>
    <w:rsid w:val="00AF5BBE"/>
    <w:rsid w:val="00B0205C"/>
    <w:rsid w:val="00B049A3"/>
    <w:rsid w:val="00B05A64"/>
    <w:rsid w:val="00B05BFF"/>
    <w:rsid w:val="00B06681"/>
    <w:rsid w:val="00B14B0E"/>
    <w:rsid w:val="00B26AB3"/>
    <w:rsid w:val="00B3380F"/>
    <w:rsid w:val="00B52FFF"/>
    <w:rsid w:val="00B554D5"/>
    <w:rsid w:val="00B577D9"/>
    <w:rsid w:val="00B65DDB"/>
    <w:rsid w:val="00B72C15"/>
    <w:rsid w:val="00B81B28"/>
    <w:rsid w:val="00B872D0"/>
    <w:rsid w:val="00BA22F8"/>
    <w:rsid w:val="00BB1014"/>
    <w:rsid w:val="00C049FE"/>
    <w:rsid w:val="00C0600C"/>
    <w:rsid w:val="00C118C8"/>
    <w:rsid w:val="00C44B18"/>
    <w:rsid w:val="00C54815"/>
    <w:rsid w:val="00C60692"/>
    <w:rsid w:val="00C66835"/>
    <w:rsid w:val="00C7396F"/>
    <w:rsid w:val="00C74426"/>
    <w:rsid w:val="00C74A63"/>
    <w:rsid w:val="00C76D9F"/>
    <w:rsid w:val="00C9019E"/>
    <w:rsid w:val="00CB1150"/>
    <w:rsid w:val="00CC6662"/>
    <w:rsid w:val="00CD42CD"/>
    <w:rsid w:val="00CD4A8D"/>
    <w:rsid w:val="00CE0213"/>
    <w:rsid w:val="00CE0563"/>
    <w:rsid w:val="00CF3D48"/>
    <w:rsid w:val="00CF3DCA"/>
    <w:rsid w:val="00CF4572"/>
    <w:rsid w:val="00D016AA"/>
    <w:rsid w:val="00D06320"/>
    <w:rsid w:val="00D154ED"/>
    <w:rsid w:val="00D1762B"/>
    <w:rsid w:val="00D2789E"/>
    <w:rsid w:val="00D40B10"/>
    <w:rsid w:val="00D56BAF"/>
    <w:rsid w:val="00D72835"/>
    <w:rsid w:val="00D93157"/>
    <w:rsid w:val="00D95D30"/>
    <w:rsid w:val="00D969A9"/>
    <w:rsid w:val="00DA0F18"/>
    <w:rsid w:val="00DA46F3"/>
    <w:rsid w:val="00DB567B"/>
    <w:rsid w:val="00DC3D27"/>
    <w:rsid w:val="00DC507A"/>
    <w:rsid w:val="00DD43C3"/>
    <w:rsid w:val="00DD4F63"/>
    <w:rsid w:val="00DE1D55"/>
    <w:rsid w:val="00DE76AD"/>
    <w:rsid w:val="00DF531E"/>
    <w:rsid w:val="00DF6D6A"/>
    <w:rsid w:val="00E01F1E"/>
    <w:rsid w:val="00E04CD7"/>
    <w:rsid w:val="00E24F31"/>
    <w:rsid w:val="00E407BB"/>
    <w:rsid w:val="00E46BF6"/>
    <w:rsid w:val="00E51D82"/>
    <w:rsid w:val="00E6459F"/>
    <w:rsid w:val="00E6632D"/>
    <w:rsid w:val="00E80288"/>
    <w:rsid w:val="00E835B2"/>
    <w:rsid w:val="00E907A2"/>
    <w:rsid w:val="00E92513"/>
    <w:rsid w:val="00E92E96"/>
    <w:rsid w:val="00E96D38"/>
    <w:rsid w:val="00EA331C"/>
    <w:rsid w:val="00EB6C05"/>
    <w:rsid w:val="00EC028A"/>
    <w:rsid w:val="00F1040C"/>
    <w:rsid w:val="00F16B8D"/>
    <w:rsid w:val="00F279B0"/>
    <w:rsid w:val="00F33EF8"/>
    <w:rsid w:val="00F347BA"/>
    <w:rsid w:val="00F4076E"/>
    <w:rsid w:val="00F45B37"/>
    <w:rsid w:val="00F64B8D"/>
    <w:rsid w:val="00F759A9"/>
    <w:rsid w:val="00FA36CB"/>
    <w:rsid w:val="00FB2591"/>
    <w:rsid w:val="00FC2D82"/>
    <w:rsid w:val="00FE3D68"/>
    <w:rsid w:val="00FE4A3D"/>
    <w:rsid w:val="00FF4092"/>
    <w:rsid w:val="00FF6E27"/>
    <w:rsid w:val="260057DC"/>
    <w:rsid w:val="27EC2EE4"/>
    <w:rsid w:val="2A524444"/>
    <w:rsid w:val="30435BDA"/>
    <w:rsid w:val="3DF74870"/>
    <w:rsid w:val="423B67D8"/>
    <w:rsid w:val="47091A29"/>
    <w:rsid w:val="51504C60"/>
    <w:rsid w:val="5A8C0685"/>
    <w:rsid w:val="5EB24493"/>
    <w:rsid w:val="63DA49FA"/>
    <w:rsid w:val="6C41676A"/>
    <w:rsid w:val="787C3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uiPriority w:val="0"/>
    <w:rPr>
      <w:color w:val="0000FF"/>
      <w:u w:val="single"/>
    </w:rPr>
  </w:style>
  <w:style w:type="character" w:customStyle="1" w:styleId="8">
    <w:name w:val="批注框文本 Char"/>
    <w:link w:val="2"/>
    <w:uiPriority w:val="0"/>
    <w:rPr>
      <w:kern w:val="2"/>
      <w:sz w:val="18"/>
      <w:szCs w:val="18"/>
    </w:rPr>
  </w:style>
  <w:style w:type="character" w:customStyle="1" w:styleId="9">
    <w:name w:val="正文文本缩进 Char"/>
    <w:link w:val="10"/>
    <w:uiPriority w:val="0"/>
    <w:rPr>
      <w:rFonts w:eastAsia="黑体"/>
      <w:kern w:val="2"/>
      <w:sz w:val="32"/>
      <w:szCs w:val="24"/>
    </w:rPr>
  </w:style>
  <w:style w:type="paragraph" w:customStyle="1" w:styleId="10">
    <w:name w:val="正文文本缩进1"/>
    <w:basedOn w:val="1"/>
    <w:link w:val="9"/>
    <w:uiPriority w:val="0"/>
    <w:pPr>
      <w:ind w:firstLine="640" w:firstLineChars="200"/>
    </w:pPr>
    <w:rPr>
      <w:rFonts w:eastAsia="黑体"/>
      <w:sz w:val="32"/>
      <w:szCs w:val="24"/>
    </w:rPr>
  </w:style>
  <w:style w:type="character" w:customStyle="1" w:styleId="11">
    <w:name w:val="页脚 Char"/>
    <w:link w:val="3"/>
    <w:uiPriority w:val="0"/>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jsmsa</Company>
  <Pages>7</Pages>
  <Words>506</Words>
  <Characters>2886</Characters>
  <Lines>24</Lines>
  <Paragraphs>6</Paragraphs>
  <TotalTime>229</TotalTime>
  <ScaleCrop>false</ScaleCrop>
  <LinksUpToDate>false</LinksUpToDate>
  <CharactersWithSpaces>3386</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2022-02-16T02:51:00Z</dcterms:created>
  <dc:creator>微软中国</dc:creator>
  <cp:lastModifiedBy>rainy_zr</cp:lastModifiedBy>
  <cp:lastPrinted>2021-02-25T02:04:00Z</cp:lastPrinted>
  <dcterms:modified xsi:type="dcterms:W3CDTF">2022-03-04T10:06:14Z</dcterms:modified>
  <dc:title>人力资源和社会保障部机关2015年录用公务员面试公告</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4B36DEF244C34FAEAA56064B47C36B0D</vt:lpwstr>
  </property>
</Properties>
</file>