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BDD" w:rsidRPr="00E10B91" w:rsidRDefault="00955DB5" w:rsidP="00533BDD">
      <w:pPr>
        <w:spacing w:line="360" w:lineRule="auto"/>
        <w:ind w:firstLineChars="207" w:firstLine="497"/>
        <w:rPr>
          <w:rFonts w:ascii="宋体" w:hAnsi="宋体" w:cs="宋体"/>
          <w:kern w:val="0"/>
          <w:sz w:val="24"/>
        </w:rPr>
      </w:pPr>
      <w:r w:rsidRPr="00E10B91">
        <w:rPr>
          <w:rFonts w:ascii="Tahoma" w:hAnsi="Tahoma" w:cs="Tahoma" w:hint="eastAsia"/>
          <w:sz w:val="24"/>
        </w:rPr>
        <w:t>按照</w:t>
      </w:r>
      <w:r w:rsidRPr="00E10B91">
        <w:rPr>
          <w:rFonts w:ascii="宋体" w:hAnsi="宋体" w:cs="宋体"/>
          <w:kern w:val="0"/>
          <w:sz w:val="24"/>
        </w:rPr>
        <w:t>《深化党和国家机构改革方案》</w:t>
      </w:r>
      <w:r w:rsidRPr="00E10B91">
        <w:rPr>
          <w:rFonts w:ascii="Tahoma" w:hAnsi="Tahoma" w:cs="Tahoma" w:hint="eastAsia"/>
          <w:sz w:val="24"/>
        </w:rPr>
        <w:t>要求</w:t>
      </w:r>
      <w:r w:rsidR="00533BDD" w:rsidRPr="00E10B91">
        <w:rPr>
          <w:rFonts w:ascii="Tahoma" w:hAnsi="Tahoma" w:cs="Tahoma"/>
          <w:sz w:val="24"/>
        </w:rPr>
        <w:t>，</w:t>
      </w:r>
      <w:r w:rsidRPr="00E10B91">
        <w:rPr>
          <w:rFonts w:ascii="Tahoma" w:hAnsi="Tahoma" w:cs="Tahoma" w:hint="eastAsia"/>
          <w:sz w:val="24"/>
        </w:rPr>
        <w:t>原</w:t>
      </w:r>
      <w:r w:rsidR="00533BDD" w:rsidRPr="00E10B91">
        <w:rPr>
          <w:rFonts w:ascii="Tahoma" w:hAnsi="Tahoma" w:cs="Tahoma"/>
          <w:sz w:val="24"/>
        </w:rPr>
        <w:t>农业部</w:t>
      </w:r>
      <w:r w:rsidR="00533BDD" w:rsidRPr="00E10B91">
        <w:rPr>
          <w:rFonts w:ascii="Tahoma" w:hAnsi="Tahoma" w:cs="Tahoma" w:hint="eastAsia"/>
          <w:sz w:val="24"/>
        </w:rPr>
        <w:t>（现农业农村部）</w:t>
      </w:r>
      <w:r w:rsidR="00533BDD" w:rsidRPr="00E10B91">
        <w:rPr>
          <w:rFonts w:ascii="Tahoma" w:hAnsi="Tahoma" w:cs="Tahoma"/>
          <w:sz w:val="24"/>
        </w:rPr>
        <w:t>的渔船检验和监督管理职责划入</w:t>
      </w:r>
      <w:r w:rsidRPr="00E10B91">
        <w:rPr>
          <w:rFonts w:ascii="Tahoma" w:hAnsi="Tahoma" w:cs="Tahoma" w:hint="eastAsia"/>
          <w:sz w:val="24"/>
        </w:rPr>
        <w:t>了</w:t>
      </w:r>
      <w:r w:rsidR="00533BDD" w:rsidRPr="00E10B91">
        <w:rPr>
          <w:rFonts w:ascii="Tahoma" w:hAnsi="Tahoma" w:cs="Tahoma"/>
          <w:sz w:val="24"/>
        </w:rPr>
        <w:t>交通运输部</w:t>
      </w:r>
      <w:r w:rsidRPr="00E10B91">
        <w:rPr>
          <w:rFonts w:ascii="宋体" w:hAnsi="宋体" w:cs="宋体" w:hint="eastAsia"/>
          <w:kern w:val="0"/>
          <w:sz w:val="24"/>
        </w:rPr>
        <w:t>。根据工作需要</w:t>
      </w:r>
      <w:r w:rsidR="00533BDD" w:rsidRPr="00E10B91">
        <w:rPr>
          <w:rFonts w:ascii="宋体" w:hAnsi="宋体" w:cs="宋体"/>
          <w:kern w:val="0"/>
          <w:sz w:val="24"/>
        </w:rPr>
        <w:t>，</w:t>
      </w:r>
      <w:r w:rsidR="00533BDD" w:rsidRPr="00E10B91">
        <w:rPr>
          <w:rFonts w:ascii="Tahoma" w:hAnsi="Tahoma" w:cs="Tahoma"/>
          <w:sz w:val="24"/>
        </w:rPr>
        <w:t>交通运输部</w:t>
      </w:r>
      <w:r w:rsidR="00E71045" w:rsidRPr="00E10B91">
        <w:rPr>
          <w:rFonts w:ascii="Tahoma" w:hAnsi="Tahoma" w:cs="Tahoma" w:hint="eastAsia"/>
          <w:sz w:val="24"/>
        </w:rPr>
        <w:t>委托中国船级社对</w:t>
      </w:r>
      <w:r w:rsidR="00533BDD" w:rsidRPr="00E10B91">
        <w:rPr>
          <w:rFonts w:ascii="Tahoma" w:hAnsi="Tahoma" w:cs="Tahoma" w:hint="eastAsia"/>
          <w:sz w:val="24"/>
        </w:rPr>
        <w:t>远洋</w:t>
      </w:r>
      <w:r w:rsidR="00533BDD" w:rsidRPr="00E10B91">
        <w:rPr>
          <w:rFonts w:ascii="Tahoma" w:hAnsi="Tahoma" w:cs="Tahoma"/>
          <w:sz w:val="24"/>
        </w:rPr>
        <w:t>渔业船舶和船用产品</w:t>
      </w:r>
      <w:r w:rsidR="00E71045" w:rsidRPr="00E10B91">
        <w:rPr>
          <w:rFonts w:ascii="Tahoma" w:hAnsi="Tahoma" w:cs="Tahoma" w:hint="eastAsia"/>
          <w:sz w:val="24"/>
        </w:rPr>
        <w:t>实施</w:t>
      </w:r>
      <w:r w:rsidR="00533BDD" w:rsidRPr="00E10B91">
        <w:rPr>
          <w:rFonts w:ascii="Tahoma" w:hAnsi="Tahoma" w:cs="Tahoma"/>
          <w:sz w:val="24"/>
        </w:rPr>
        <w:t>法定检验。</w:t>
      </w:r>
      <w:r w:rsidRPr="00E10B91">
        <w:rPr>
          <w:rFonts w:ascii="Tahoma" w:hAnsi="Tahoma" w:cs="Tahoma" w:hint="eastAsia"/>
          <w:sz w:val="24"/>
        </w:rPr>
        <w:t>自</w:t>
      </w:r>
      <w:r w:rsidRPr="00E10B91">
        <w:rPr>
          <w:rFonts w:ascii="Tahoma" w:hAnsi="Tahoma" w:cs="Tahoma" w:hint="eastAsia"/>
          <w:sz w:val="24"/>
        </w:rPr>
        <w:t>2018</w:t>
      </w:r>
      <w:r w:rsidRPr="00E10B91">
        <w:rPr>
          <w:rFonts w:ascii="Tahoma" w:hAnsi="Tahoma" w:cs="Tahoma" w:hint="eastAsia"/>
          <w:sz w:val="24"/>
        </w:rPr>
        <w:t>年</w:t>
      </w:r>
      <w:r w:rsidRPr="00E10B91">
        <w:rPr>
          <w:rFonts w:ascii="Tahoma" w:hAnsi="Tahoma" w:cs="Tahoma" w:hint="eastAsia"/>
          <w:sz w:val="24"/>
        </w:rPr>
        <w:t>4</w:t>
      </w:r>
      <w:r w:rsidRPr="00E10B91">
        <w:rPr>
          <w:rFonts w:ascii="Tahoma" w:hAnsi="Tahoma" w:cs="Tahoma" w:hint="eastAsia"/>
          <w:sz w:val="24"/>
        </w:rPr>
        <w:t>月</w:t>
      </w:r>
      <w:r w:rsidRPr="00E10B91">
        <w:rPr>
          <w:rFonts w:ascii="Tahoma" w:hAnsi="Tahoma" w:cs="Tahoma" w:hint="eastAsia"/>
          <w:sz w:val="24"/>
        </w:rPr>
        <w:t>20</w:t>
      </w:r>
      <w:r w:rsidRPr="00E10B91">
        <w:rPr>
          <w:rFonts w:ascii="Tahoma" w:hAnsi="Tahoma" w:cs="Tahoma" w:hint="eastAsia"/>
          <w:sz w:val="24"/>
        </w:rPr>
        <w:t>日起，</w:t>
      </w:r>
      <w:r w:rsidR="00533BDD" w:rsidRPr="00E10B91">
        <w:rPr>
          <w:rFonts w:ascii="宋体" w:hAnsi="宋体" w:cs="宋体"/>
          <w:kern w:val="0"/>
          <w:sz w:val="24"/>
        </w:rPr>
        <w:t>中国船级社依照有关法律法规和规则、规范、规程等要求，对中国籍远洋渔业船舶和中国籍渔业船舶船用产品实施法定检验和发证工作</w:t>
      </w:r>
      <w:r w:rsidR="00326F83" w:rsidRPr="00E10B91">
        <w:rPr>
          <w:rFonts w:ascii="宋体" w:hAnsi="宋体" w:cs="宋体" w:hint="eastAsia"/>
          <w:kern w:val="0"/>
          <w:sz w:val="24"/>
        </w:rPr>
        <w:t>，并在2018年12月31日前完成原</w:t>
      </w:r>
      <w:r w:rsidR="00533BDD" w:rsidRPr="00E10B91">
        <w:rPr>
          <w:rFonts w:ascii="宋体" w:hAnsi="宋体" w:cs="宋体"/>
          <w:kern w:val="0"/>
          <w:sz w:val="24"/>
        </w:rPr>
        <w:t>以中华人民共和国渔业船舶检验局名义签发的中国籍远洋渔业船舶法定检验证书</w:t>
      </w:r>
      <w:r w:rsidR="00FD13E9" w:rsidRPr="00E10B91">
        <w:rPr>
          <w:rFonts w:ascii="宋体" w:hAnsi="宋体" w:cs="宋体" w:hint="eastAsia"/>
          <w:kern w:val="0"/>
          <w:sz w:val="24"/>
        </w:rPr>
        <w:t>和以农业部渔业船舶检验局名义签发的船用产品认可证书</w:t>
      </w:r>
      <w:r w:rsidR="00326F83" w:rsidRPr="00E10B91">
        <w:rPr>
          <w:rFonts w:ascii="宋体" w:hAnsi="宋体" w:cs="宋体" w:hint="eastAsia"/>
          <w:kern w:val="0"/>
          <w:sz w:val="24"/>
        </w:rPr>
        <w:t>的换发工作</w:t>
      </w:r>
      <w:r w:rsidR="00533BDD" w:rsidRPr="00E10B91">
        <w:rPr>
          <w:rFonts w:ascii="宋体" w:hAnsi="宋体" w:cs="宋体"/>
          <w:kern w:val="0"/>
          <w:sz w:val="24"/>
        </w:rPr>
        <w:t>。</w:t>
      </w:r>
    </w:p>
    <w:p w:rsidR="00533BDD" w:rsidRPr="00E10B91" w:rsidRDefault="00FD13E9" w:rsidP="00533BDD">
      <w:pPr>
        <w:spacing w:line="360" w:lineRule="auto"/>
        <w:ind w:firstLineChars="207" w:firstLine="497"/>
        <w:rPr>
          <w:rFonts w:ascii="宋体" w:hAnsi="宋体"/>
          <w:sz w:val="24"/>
        </w:rPr>
      </w:pPr>
      <w:r w:rsidRPr="00E10B91">
        <w:rPr>
          <w:rFonts w:ascii="宋体" w:hAnsi="宋体" w:hint="eastAsia"/>
          <w:sz w:val="24"/>
        </w:rPr>
        <w:t>按照“先转隶、后融入、再规范”的工作原则，进一步做好渔业船舶和船用产品检验工作</w:t>
      </w:r>
      <w:r w:rsidR="00533BDD" w:rsidRPr="00E10B91">
        <w:rPr>
          <w:rFonts w:ascii="宋体" w:hAnsi="宋体" w:hint="eastAsia"/>
          <w:sz w:val="24"/>
        </w:rPr>
        <w:t>，</w:t>
      </w:r>
      <w:r w:rsidRPr="00E10B91">
        <w:rPr>
          <w:rFonts w:ascii="宋体" w:hAnsi="宋体" w:hint="eastAsia"/>
          <w:sz w:val="24"/>
        </w:rPr>
        <w:t>确保全国各级船检机构实施渔业船舶和船用产品检验的规范性和检验要求一致性，</w:t>
      </w:r>
      <w:r w:rsidR="00533BDD" w:rsidRPr="00E10B91">
        <w:rPr>
          <w:rFonts w:ascii="宋体" w:hAnsi="宋体" w:hint="eastAsia"/>
          <w:sz w:val="24"/>
        </w:rPr>
        <w:t>交通运输部海事局</w:t>
      </w:r>
      <w:r w:rsidRPr="00E10B91">
        <w:rPr>
          <w:rFonts w:ascii="宋体" w:hAnsi="宋体" w:hint="eastAsia"/>
          <w:sz w:val="24"/>
        </w:rPr>
        <w:t>委托中国船级社于2018年</w:t>
      </w:r>
      <w:r w:rsidR="00616CCB" w:rsidRPr="00E10B91">
        <w:rPr>
          <w:rFonts w:ascii="宋体" w:hAnsi="宋体" w:hint="eastAsia"/>
          <w:sz w:val="24"/>
        </w:rPr>
        <w:t>完成</w:t>
      </w:r>
      <w:r w:rsidRPr="00E10B91">
        <w:rPr>
          <w:rFonts w:ascii="宋体" w:hAnsi="宋体" w:hint="eastAsia"/>
          <w:sz w:val="24"/>
        </w:rPr>
        <w:t>了《远洋渔船法定检验技术规则》和《</w:t>
      </w:r>
      <w:r w:rsidR="00983E5D" w:rsidRPr="00E10B91">
        <w:rPr>
          <w:rFonts w:ascii="宋体" w:hAnsi="宋体" w:hint="eastAsia"/>
          <w:sz w:val="24"/>
        </w:rPr>
        <w:t>国内海洋渔船法定检验技术规则</w:t>
      </w:r>
      <w:r w:rsidRPr="00E10B91">
        <w:rPr>
          <w:rFonts w:ascii="宋体" w:hAnsi="宋体" w:hint="eastAsia"/>
          <w:sz w:val="24"/>
        </w:rPr>
        <w:t>》</w:t>
      </w:r>
      <w:r w:rsidR="00616CCB" w:rsidRPr="00E10B91">
        <w:rPr>
          <w:rFonts w:ascii="宋体" w:hAnsi="宋体" w:hint="eastAsia"/>
          <w:sz w:val="24"/>
        </w:rPr>
        <w:t>的修订工作</w:t>
      </w:r>
      <w:r w:rsidR="00983E5D" w:rsidRPr="00E10B91">
        <w:rPr>
          <w:rFonts w:ascii="宋体" w:hAnsi="宋体" w:hint="eastAsia"/>
          <w:sz w:val="24"/>
        </w:rPr>
        <w:t>。</w:t>
      </w:r>
      <w:r w:rsidR="00533BDD" w:rsidRPr="00E10B91">
        <w:rPr>
          <w:rFonts w:ascii="宋体" w:hAnsi="宋体" w:hint="eastAsia"/>
          <w:sz w:val="24"/>
        </w:rPr>
        <w:t>2019年3月15日</w:t>
      </w:r>
      <w:r w:rsidR="00983E5D" w:rsidRPr="00E10B91">
        <w:rPr>
          <w:rFonts w:ascii="宋体" w:hAnsi="宋体" w:hint="eastAsia"/>
          <w:sz w:val="24"/>
        </w:rPr>
        <w:t>交通运输部海事局再次以</w:t>
      </w:r>
      <w:r w:rsidR="00533BDD" w:rsidRPr="00E10B91">
        <w:rPr>
          <w:rFonts w:ascii="宋体" w:hAnsi="宋体" w:hint="eastAsia"/>
          <w:sz w:val="24"/>
        </w:rPr>
        <w:t>《关于委托编制2019年度船舶技术规范及开展相关研究工作的函》（海便函[2019]320号）</w:t>
      </w:r>
      <w:r w:rsidR="00983E5D" w:rsidRPr="00E10B91">
        <w:rPr>
          <w:rFonts w:ascii="宋体" w:hAnsi="宋体" w:hint="eastAsia"/>
          <w:sz w:val="24"/>
        </w:rPr>
        <w:t>的形式</w:t>
      </w:r>
      <w:r w:rsidR="00533BDD" w:rsidRPr="00E10B91">
        <w:rPr>
          <w:rFonts w:ascii="宋体" w:hAnsi="宋体" w:hint="eastAsia"/>
          <w:sz w:val="24"/>
        </w:rPr>
        <w:t>，委托中国船级社开展《船用产品检验规则》2019修改通报的编制工作，</w:t>
      </w:r>
      <w:bookmarkStart w:id="0" w:name="OLE_LINK1"/>
      <w:bookmarkStart w:id="1" w:name="OLE_LINK2"/>
      <w:r w:rsidR="00983E5D" w:rsidRPr="00E10B91">
        <w:rPr>
          <w:rFonts w:ascii="宋体" w:hAnsi="宋体" w:hint="eastAsia"/>
          <w:sz w:val="24"/>
        </w:rPr>
        <w:t>将</w:t>
      </w:r>
      <w:r w:rsidR="00533BDD" w:rsidRPr="00E10B91">
        <w:rPr>
          <w:rFonts w:ascii="宋体" w:hAnsi="宋体" w:hint="eastAsia"/>
          <w:sz w:val="24"/>
        </w:rPr>
        <w:t>渔船</w:t>
      </w:r>
      <w:r w:rsidR="00983E5D" w:rsidRPr="00E10B91">
        <w:rPr>
          <w:rFonts w:ascii="宋体" w:hAnsi="宋体" w:hint="eastAsia"/>
          <w:sz w:val="24"/>
        </w:rPr>
        <w:t>船</w:t>
      </w:r>
      <w:r w:rsidR="00533BDD" w:rsidRPr="00E10B91">
        <w:rPr>
          <w:rFonts w:ascii="宋体" w:hAnsi="宋体" w:hint="eastAsia"/>
          <w:sz w:val="24"/>
        </w:rPr>
        <w:t>用</w:t>
      </w:r>
      <w:r w:rsidR="00983E5D" w:rsidRPr="00E10B91">
        <w:rPr>
          <w:rFonts w:ascii="宋体" w:hAnsi="宋体" w:hint="eastAsia"/>
          <w:sz w:val="24"/>
        </w:rPr>
        <w:t>产品补充至“</w:t>
      </w:r>
      <w:r w:rsidR="00533BDD" w:rsidRPr="00E10B91">
        <w:rPr>
          <w:rFonts w:ascii="宋体" w:hAnsi="宋体" w:hint="eastAsia"/>
          <w:sz w:val="24"/>
        </w:rPr>
        <w:t>重要产品</w:t>
      </w:r>
      <w:bookmarkEnd w:id="0"/>
      <w:bookmarkEnd w:id="1"/>
      <w:r w:rsidR="00533BDD" w:rsidRPr="00E10B91">
        <w:rPr>
          <w:rFonts w:ascii="宋体" w:hAnsi="宋体" w:hint="eastAsia"/>
          <w:sz w:val="24"/>
        </w:rPr>
        <w:t>持证目录</w:t>
      </w:r>
      <w:r w:rsidR="00983E5D" w:rsidRPr="00E10B91">
        <w:rPr>
          <w:rFonts w:ascii="宋体" w:hAnsi="宋体" w:hint="eastAsia"/>
          <w:sz w:val="24"/>
        </w:rPr>
        <w:t>”</w:t>
      </w:r>
      <w:r w:rsidR="00533BDD" w:rsidRPr="00E10B91">
        <w:rPr>
          <w:rFonts w:ascii="宋体" w:hAnsi="宋体" w:hint="eastAsia"/>
          <w:sz w:val="24"/>
        </w:rPr>
        <w:t>，并对相应的条款进行修订完善。</w:t>
      </w:r>
    </w:p>
    <w:p w:rsidR="00533BDD" w:rsidRPr="00E10B91" w:rsidRDefault="008B5054" w:rsidP="00533BDD">
      <w:pPr>
        <w:spacing w:line="360" w:lineRule="auto"/>
        <w:ind w:firstLineChars="207" w:firstLine="497"/>
        <w:rPr>
          <w:rFonts w:ascii="宋体" w:hAnsi="宋体"/>
          <w:sz w:val="24"/>
        </w:rPr>
      </w:pPr>
      <w:r w:rsidRPr="00E10B91">
        <w:rPr>
          <w:rFonts w:ascii="宋体" w:hAnsi="宋体" w:hint="eastAsia"/>
          <w:sz w:val="24"/>
        </w:rPr>
        <w:t>2019年4月至6月，编写组赴部分产品生产企业进行了摸底调研。7月海事局船规处、中国船级社产品处和编写组商定了修改原则和修改框架。10月编写组赴上海渔机所调研，与原渔检验船师、船东、渔船船用产品研究和检测单位专家就渔船船用产品纳入《船用产品检验规则》“重要产品目录持证目录”中必要性进行了讨论。</w:t>
      </w:r>
      <w:r w:rsidR="004D074B" w:rsidRPr="00E10B91">
        <w:rPr>
          <w:rFonts w:ascii="宋体" w:hAnsi="宋体" w:hint="eastAsia"/>
          <w:sz w:val="24"/>
        </w:rPr>
        <w:t>通过前期会议和调研，为了满足现有工作实际需要，</w:t>
      </w:r>
      <w:r w:rsidR="00616CCB" w:rsidRPr="00E10B91">
        <w:rPr>
          <w:rFonts w:ascii="宋体" w:hAnsi="宋体" w:hint="eastAsia"/>
          <w:sz w:val="24"/>
        </w:rPr>
        <w:t>编写组</w:t>
      </w:r>
      <w:r w:rsidR="00E71045" w:rsidRPr="00E10B91">
        <w:rPr>
          <w:rFonts w:ascii="宋体" w:hAnsi="宋体" w:hint="eastAsia"/>
          <w:sz w:val="24"/>
        </w:rPr>
        <w:t>删除了</w:t>
      </w:r>
      <w:r w:rsidR="00E71045" w:rsidRPr="00E10B91">
        <w:rPr>
          <w:rFonts w:ascii="宋体" w:hAnsi="宋体" w:cs="TimesNewRomanPSMT-Identity-H" w:hint="eastAsia"/>
          <w:kern w:val="0"/>
          <w:sz w:val="24"/>
        </w:rPr>
        <w:t>2018版《船用产品检验规则》中第</w:t>
      </w:r>
      <w:r w:rsidR="00E71045" w:rsidRPr="00E10B91">
        <w:rPr>
          <w:rFonts w:ascii="宋体" w:hAnsi="宋体" w:cs="TimesNewRomanPSMT-Identity-H"/>
          <w:kern w:val="0"/>
          <w:sz w:val="24"/>
        </w:rPr>
        <w:t>2.3</w:t>
      </w:r>
      <w:r w:rsidR="00E71045" w:rsidRPr="00E10B91">
        <w:rPr>
          <w:rFonts w:ascii="宋体" w:hAnsi="宋体" w:cs="TimesNewRomanPSMT-Identity-H" w:hint="eastAsia"/>
          <w:kern w:val="0"/>
          <w:sz w:val="24"/>
        </w:rPr>
        <w:t>条“</w:t>
      </w:r>
      <w:r w:rsidR="00E71045" w:rsidRPr="00E10B91">
        <w:rPr>
          <w:rFonts w:ascii="宋体" w:hAnsi="宋体" w:cs="SimSun-Identity-H" w:hint="eastAsia"/>
          <w:kern w:val="0"/>
          <w:sz w:val="24"/>
        </w:rPr>
        <w:t>除从事国际航行的渔业辅助船舶以外的其他渔业船舶的船用产品检验规则由本局另行制定。</w:t>
      </w:r>
      <w:r w:rsidR="00E71045" w:rsidRPr="00E10B91">
        <w:rPr>
          <w:rFonts w:ascii="宋体" w:hAnsi="宋体" w:cs="宋体" w:hint="eastAsia"/>
          <w:sz w:val="24"/>
        </w:rPr>
        <w:t>”的条款，</w:t>
      </w:r>
      <w:r w:rsidR="00533BDD" w:rsidRPr="00E10B91">
        <w:rPr>
          <w:rFonts w:ascii="宋体" w:hAnsi="宋体" w:hint="eastAsia"/>
          <w:sz w:val="24"/>
        </w:rPr>
        <w:t>对</w:t>
      </w:r>
      <w:r w:rsidR="00E71045" w:rsidRPr="00E10B91">
        <w:rPr>
          <w:rFonts w:ascii="宋体" w:hAnsi="宋体" w:hint="eastAsia"/>
          <w:sz w:val="24"/>
        </w:rPr>
        <w:t>2018版</w:t>
      </w:r>
      <w:r w:rsidR="00533BDD" w:rsidRPr="00E10B91">
        <w:rPr>
          <w:rFonts w:ascii="宋体" w:hAnsi="宋体" w:hint="eastAsia"/>
          <w:sz w:val="24"/>
        </w:rPr>
        <w:t>《船用产品检验规则》中涉及到的渔业船舶船用产品的检验</w:t>
      </w:r>
      <w:r w:rsidR="005770EA" w:rsidRPr="00E10B91">
        <w:rPr>
          <w:rFonts w:ascii="宋体" w:hAnsi="宋体" w:hint="eastAsia"/>
          <w:sz w:val="24"/>
        </w:rPr>
        <w:t>和持证</w:t>
      </w:r>
      <w:r w:rsidR="00533BDD" w:rsidRPr="00E10B91">
        <w:rPr>
          <w:rFonts w:ascii="宋体" w:hAnsi="宋体" w:hint="eastAsia"/>
          <w:sz w:val="24"/>
        </w:rPr>
        <w:t>要求</w:t>
      </w:r>
      <w:r w:rsidR="00616CCB" w:rsidRPr="00E10B91">
        <w:rPr>
          <w:rFonts w:ascii="宋体" w:hAnsi="宋体" w:hint="eastAsia"/>
          <w:sz w:val="24"/>
        </w:rPr>
        <w:t>进行了</w:t>
      </w:r>
      <w:r w:rsidR="00533BDD" w:rsidRPr="00E10B91">
        <w:rPr>
          <w:rFonts w:ascii="宋体" w:hAnsi="宋体" w:hint="eastAsia"/>
          <w:sz w:val="24"/>
        </w:rPr>
        <w:t>重新明确，</w:t>
      </w:r>
      <w:r w:rsidR="00E71045" w:rsidRPr="00E10B91">
        <w:rPr>
          <w:rFonts w:ascii="宋体" w:hAnsi="宋体" w:hint="eastAsia"/>
          <w:sz w:val="24"/>
        </w:rPr>
        <w:t>对</w:t>
      </w:r>
      <w:r w:rsidR="005770EA" w:rsidRPr="00E10B91">
        <w:rPr>
          <w:rFonts w:ascii="宋体" w:hAnsi="宋体" w:hint="eastAsia"/>
          <w:sz w:val="24"/>
        </w:rPr>
        <w:t>其中</w:t>
      </w:r>
      <w:r w:rsidR="00E71045" w:rsidRPr="00E10B91">
        <w:rPr>
          <w:rFonts w:ascii="宋体" w:hAnsi="宋体" w:hint="eastAsia"/>
          <w:sz w:val="24"/>
        </w:rPr>
        <w:t>未</w:t>
      </w:r>
      <w:r w:rsidR="005770EA" w:rsidRPr="00E10B91">
        <w:rPr>
          <w:rFonts w:ascii="宋体" w:hAnsi="宋体" w:hint="eastAsia"/>
          <w:sz w:val="24"/>
        </w:rPr>
        <w:t>包含</w:t>
      </w:r>
      <w:r w:rsidR="00E71045" w:rsidRPr="00E10B91">
        <w:rPr>
          <w:rFonts w:ascii="宋体" w:hAnsi="宋体" w:hint="eastAsia"/>
          <w:sz w:val="24"/>
        </w:rPr>
        <w:t>的渔业船舶船用产品</w:t>
      </w:r>
      <w:r w:rsidR="005770EA" w:rsidRPr="00E10B91">
        <w:rPr>
          <w:rFonts w:ascii="宋体" w:hAnsi="宋体" w:hint="eastAsia"/>
          <w:sz w:val="24"/>
        </w:rPr>
        <w:t>也</w:t>
      </w:r>
      <w:r w:rsidR="00E71045" w:rsidRPr="00E10B91">
        <w:rPr>
          <w:rFonts w:ascii="宋体" w:hAnsi="宋体" w:hint="eastAsia"/>
          <w:sz w:val="24"/>
        </w:rPr>
        <w:t>按照渔船作业的特殊性要求进行了选择性纳入</w:t>
      </w:r>
      <w:r w:rsidR="00533BDD" w:rsidRPr="00E10B91">
        <w:rPr>
          <w:rFonts w:ascii="宋体" w:hAnsi="宋体" w:cs="宋体" w:hint="eastAsia"/>
          <w:sz w:val="24"/>
        </w:rPr>
        <w:t>。</w:t>
      </w:r>
      <w:r w:rsidR="002E7729" w:rsidRPr="00E10B91">
        <w:rPr>
          <w:rFonts w:ascii="宋体" w:hAnsi="宋体" w:cs="宋体" w:hint="eastAsia"/>
          <w:sz w:val="24"/>
        </w:rPr>
        <w:t>也就是说</w:t>
      </w:r>
      <w:r w:rsidR="00E71045" w:rsidRPr="00E10B91">
        <w:rPr>
          <w:rFonts w:ascii="宋体" w:hAnsi="宋体" w:cs="宋体" w:hint="eastAsia"/>
          <w:sz w:val="24"/>
        </w:rPr>
        <w:t>，修订后的《船用产品检验规则》</w:t>
      </w:r>
      <w:r w:rsidR="002E7729" w:rsidRPr="00E10B91">
        <w:rPr>
          <w:rFonts w:ascii="宋体" w:hAnsi="宋体" w:cs="宋体" w:hint="eastAsia"/>
          <w:sz w:val="24"/>
        </w:rPr>
        <w:t>统一了船用产品的检验程序和工作要求，不再保留原渔检对船用产品的A、B、C检验分类，同时在</w:t>
      </w:r>
      <w:r w:rsidR="00E71045" w:rsidRPr="00E10B91">
        <w:rPr>
          <w:rFonts w:ascii="宋体" w:hAnsi="宋体" w:cs="宋体" w:hint="eastAsia"/>
          <w:sz w:val="24"/>
        </w:rPr>
        <w:t>“重要产品持证目录”中</w:t>
      </w:r>
      <w:r w:rsidR="002E7729" w:rsidRPr="00E10B91">
        <w:rPr>
          <w:rFonts w:ascii="宋体" w:hAnsi="宋体" w:cs="宋体" w:hint="eastAsia"/>
          <w:sz w:val="24"/>
        </w:rPr>
        <w:t>补充</w:t>
      </w:r>
      <w:r w:rsidR="00E71045" w:rsidRPr="00E10B91">
        <w:rPr>
          <w:rFonts w:ascii="宋体" w:hAnsi="宋体" w:cs="宋体" w:hint="eastAsia"/>
          <w:sz w:val="24"/>
        </w:rPr>
        <w:t>增加了部分用于渔船生产作业的船用产品，</w:t>
      </w:r>
      <w:r w:rsidR="002E7729" w:rsidRPr="00E10B91">
        <w:rPr>
          <w:rFonts w:ascii="宋体" w:hAnsi="宋体" w:cs="宋体" w:hint="eastAsia"/>
          <w:sz w:val="24"/>
        </w:rPr>
        <w:t>完善了</w:t>
      </w:r>
      <w:r w:rsidR="004D074B" w:rsidRPr="00E10B91">
        <w:rPr>
          <w:rFonts w:ascii="宋体" w:hAnsi="宋体" w:cs="宋体" w:hint="eastAsia"/>
          <w:sz w:val="24"/>
        </w:rPr>
        <w:t>现有民用船舶</w:t>
      </w:r>
      <w:r w:rsidR="002E7729" w:rsidRPr="00E10B91">
        <w:rPr>
          <w:rFonts w:ascii="宋体" w:hAnsi="宋体" w:cs="宋体" w:hint="eastAsia"/>
          <w:sz w:val="24"/>
        </w:rPr>
        <w:t>船用产品</w:t>
      </w:r>
      <w:r w:rsidR="004D074B" w:rsidRPr="00E10B91">
        <w:rPr>
          <w:rFonts w:ascii="宋体" w:hAnsi="宋体" w:cs="宋体" w:hint="eastAsia"/>
          <w:sz w:val="24"/>
        </w:rPr>
        <w:t>的</w:t>
      </w:r>
      <w:r w:rsidR="002E7729" w:rsidRPr="00E10B91">
        <w:rPr>
          <w:rFonts w:ascii="宋体" w:hAnsi="宋体" w:cs="宋体" w:hint="eastAsia"/>
          <w:sz w:val="24"/>
        </w:rPr>
        <w:t>持证要求</w:t>
      </w:r>
      <w:r w:rsidR="004D074B" w:rsidRPr="00E10B91">
        <w:rPr>
          <w:rFonts w:ascii="宋体" w:hAnsi="宋体" w:cs="宋体" w:hint="eastAsia"/>
          <w:sz w:val="24"/>
        </w:rPr>
        <w:t>（体育运动用船舶除外）</w:t>
      </w:r>
      <w:r w:rsidR="002E7729" w:rsidRPr="00E10B91">
        <w:rPr>
          <w:rFonts w:ascii="宋体" w:hAnsi="宋体" w:cs="宋体" w:hint="eastAsia"/>
          <w:sz w:val="24"/>
        </w:rPr>
        <w:t>。</w:t>
      </w:r>
    </w:p>
    <w:p w:rsidR="00983E5D" w:rsidRPr="00E10B91" w:rsidRDefault="00983E5D">
      <w:bookmarkStart w:id="2" w:name="_GoBack"/>
      <w:bookmarkEnd w:id="2"/>
    </w:p>
    <w:sectPr w:rsidR="00983E5D" w:rsidRPr="00E10B91" w:rsidSect="003112D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E4E" w:rsidRDefault="00C56E4E" w:rsidP="00E71045">
      <w:r>
        <w:separator/>
      </w:r>
    </w:p>
  </w:endnote>
  <w:endnote w:type="continuationSeparator" w:id="0">
    <w:p w:rsidR="00C56E4E" w:rsidRDefault="00C56E4E" w:rsidP="00E710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Identity-H">
    <w:altName w:val="Times New Roman"/>
    <w:panose1 w:val="00000000000000000000"/>
    <w:charset w:val="A1"/>
    <w:family w:val="auto"/>
    <w:notTrueType/>
    <w:pitch w:val="default"/>
    <w:sig w:usb0="00000081" w:usb1="00000000" w:usb2="00000000" w:usb3="00000000" w:csb0="00000008" w:csb1="00000000"/>
  </w:font>
  <w:font w:name="SimSun-Identity-H">
    <w:altName w:val="方正兰亭超细黑简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E4E" w:rsidRDefault="00C56E4E" w:rsidP="00E71045">
      <w:r>
        <w:separator/>
      </w:r>
    </w:p>
  </w:footnote>
  <w:footnote w:type="continuationSeparator" w:id="0">
    <w:p w:rsidR="00C56E4E" w:rsidRDefault="00C56E4E" w:rsidP="00E710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3BDD"/>
    <w:rsid w:val="00210501"/>
    <w:rsid w:val="00215241"/>
    <w:rsid w:val="002E7729"/>
    <w:rsid w:val="003112DE"/>
    <w:rsid w:val="00326F83"/>
    <w:rsid w:val="004C56BF"/>
    <w:rsid w:val="004D074B"/>
    <w:rsid w:val="004F11B6"/>
    <w:rsid w:val="00533BDD"/>
    <w:rsid w:val="005770EA"/>
    <w:rsid w:val="00616CCB"/>
    <w:rsid w:val="007E13FE"/>
    <w:rsid w:val="008B5054"/>
    <w:rsid w:val="00955DB5"/>
    <w:rsid w:val="00983E5D"/>
    <w:rsid w:val="009A65A6"/>
    <w:rsid w:val="00A1347D"/>
    <w:rsid w:val="00C56E4E"/>
    <w:rsid w:val="00E10B91"/>
    <w:rsid w:val="00E71045"/>
    <w:rsid w:val="00FD13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BD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10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71045"/>
    <w:rPr>
      <w:rFonts w:ascii="Times New Roman" w:eastAsia="宋体" w:hAnsi="Times New Roman" w:cs="Times New Roman"/>
      <w:sz w:val="18"/>
      <w:szCs w:val="18"/>
    </w:rPr>
  </w:style>
  <w:style w:type="paragraph" w:styleId="a4">
    <w:name w:val="footer"/>
    <w:basedOn w:val="a"/>
    <w:link w:val="Char0"/>
    <w:uiPriority w:val="99"/>
    <w:unhideWhenUsed/>
    <w:rsid w:val="00E71045"/>
    <w:pPr>
      <w:tabs>
        <w:tab w:val="center" w:pos="4153"/>
        <w:tab w:val="right" w:pos="8306"/>
      </w:tabs>
      <w:snapToGrid w:val="0"/>
      <w:jc w:val="left"/>
    </w:pPr>
    <w:rPr>
      <w:sz w:val="18"/>
      <w:szCs w:val="18"/>
    </w:rPr>
  </w:style>
  <w:style w:type="character" w:customStyle="1" w:styleId="Char0">
    <w:name w:val="页脚 Char"/>
    <w:basedOn w:val="a0"/>
    <w:link w:val="a4"/>
    <w:uiPriority w:val="99"/>
    <w:rsid w:val="00E7104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BD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10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71045"/>
    <w:rPr>
      <w:rFonts w:ascii="Times New Roman" w:eastAsia="宋体" w:hAnsi="Times New Roman" w:cs="Times New Roman"/>
      <w:sz w:val="18"/>
      <w:szCs w:val="18"/>
    </w:rPr>
  </w:style>
  <w:style w:type="paragraph" w:styleId="a4">
    <w:name w:val="footer"/>
    <w:basedOn w:val="a"/>
    <w:link w:val="Char0"/>
    <w:uiPriority w:val="99"/>
    <w:unhideWhenUsed/>
    <w:rsid w:val="00E71045"/>
    <w:pPr>
      <w:tabs>
        <w:tab w:val="center" w:pos="4153"/>
        <w:tab w:val="right" w:pos="8306"/>
      </w:tabs>
      <w:snapToGrid w:val="0"/>
      <w:jc w:val="left"/>
    </w:pPr>
    <w:rPr>
      <w:sz w:val="18"/>
      <w:szCs w:val="18"/>
    </w:rPr>
  </w:style>
  <w:style w:type="character" w:customStyle="1" w:styleId="Char0">
    <w:name w:val="页脚 Char"/>
    <w:basedOn w:val="a0"/>
    <w:link w:val="a4"/>
    <w:uiPriority w:val="99"/>
    <w:rsid w:val="00E7104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贾春勇</dc:creator>
  <cp:lastModifiedBy>Administrator</cp:lastModifiedBy>
  <cp:revision>14</cp:revision>
  <dcterms:created xsi:type="dcterms:W3CDTF">2019-10-28T07:57:00Z</dcterms:created>
  <dcterms:modified xsi:type="dcterms:W3CDTF">2019-11-01T08:53:00Z</dcterms:modified>
</cp:coreProperties>
</file>