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1C" w:rsidRPr="001B1CE8" w:rsidRDefault="0073771C" w:rsidP="0073771C">
      <w:pPr>
        <w:tabs>
          <w:tab w:val="left" w:pos="4320"/>
          <w:tab w:val="left" w:pos="4500"/>
          <w:tab w:val="left" w:pos="4680"/>
        </w:tabs>
        <w:adjustRightInd w:val="0"/>
        <w:snapToGrid w:val="0"/>
        <w:jc w:val="center"/>
        <w:rPr>
          <w:rFonts w:ascii="Times New Roman" w:eastAsia="宋体" w:hAnsi="Times New Roman" w:cs="Times New Roman"/>
          <w:color w:val="000000"/>
          <w:szCs w:val="24"/>
        </w:rPr>
      </w:pPr>
      <w:r w:rsidRPr="001B1CE8">
        <w:rPr>
          <w:rFonts w:ascii="Times New Roman" w:eastAsia="宋体" w:hAnsi="Times New Roman" w:cs="Times New Roman"/>
          <w:noProof/>
          <w:color w:val="000000"/>
          <w:kern w:val="0"/>
          <w:sz w:val="36"/>
          <w:szCs w:val="36"/>
        </w:rPr>
        <w:drawing>
          <wp:anchor distT="0" distB="0" distL="113665" distR="113665" simplePos="0" relativeHeight="251659264" behindDoc="0" locked="0" layoutInCell="1" allowOverlap="0" wp14:anchorId="4C7DDEB6" wp14:editId="13D5D180">
            <wp:simplePos x="0" y="0"/>
            <wp:positionH relativeFrom="column">
              <wp:posOffset>1943100</wp:posOffset>
            </wp:positionH>
            <wp:positionV relativeFrom="paragraph">
              <wp:posOffset>693420</wp:posOffset>
            </wp:positionV>
            <wp:extent cx="1482090" cy="1488440"/>
            <wp:effectExtent l="0" t="0" r="3810" b="0"/>
            <wp:wrapTopAndBottom/>
            <wp:docPr id="1" name="图片 1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" descr="auto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71C" w:rsidRPr="001B1CE8" w:rsidRDefault="0073771C" w:rsidP="0073771C">
      <w:pPr>
        <w:adjustRightInd w:val="0"/>
        <w:snapToGrid w:val="0"/>
        <w:jc w:val="center"/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</w:pPr>
    </w:p>
    <w:p w:rsidR="0073771C" w:rsidRPr="001B1CE8" w:rsidRDefault="0073771C" w:rsidP="0073771C">
      <w:pPr>
        <w:adjustRightInd w:val="0"/>
        <w:snapToGrid w:val="0"/>
        <w:jc w:val="center"/>
        <w:rPr>
          <w:rFonts w:ascii="Times New Roman" w:eastAsia="宋体" w:hAnsi="Times New Roman" w:cs="Times New Roman"/>
          <w:color w:val="000000"/>
          <w:szCs w:val="24"/>
        </w:rPr>
      </w:pPr>
    </w:p>
    <w:p w:rsidR="0073771C" w:rsidRPr="001B1CE8" w:rsidRDefault="0073771C" w:rsidP="0073771C">
      <w:pPr>
        <w:adjustRightInd w:val="0"/>
        <w:snapToGrid w:val="0"/>
        <w:jc w:val="center"/>
        <w:rPr>
          <w:rFonts w:ascii="Times New Roman" w:eastAsia="宋体" w:hAnsi="Times New Roman" w:cs="Times New Roman"/>
          <w:color w:val="000000"/>
          <w:szCs w:val="24"/>
        </w:rPr>
      </w:pPr>
    </w:p>
    <w:p w:rsidR="0073771C" w:rsidRPr="001B1CE8" w:rsidRDefault="0073771C" w:rsidP="0073771C">
      <w:pPr>
        <w:adjustRightInd w:val="0"/>
        <w:snapToGrid w:val="0"/>
        <w:jc w:val="center"/>
        <w:rPr>
          <w:rFonts w:ascii="Times New Roman" w:eastAsia="宋体" w:hAnsi="Times New Roman" w:cs="Times New Roman"/>
          <w:color w:val="000000"/>
          <w:szCs w:val="24"/>
        </w:rPr>
      </w:pPr>
    </w:p>
    <w:p w:rsidR="0073771C" w:rsidRDefault="0073771C" w:rsidP="0073771C">
      <w:pPr>
        <w:adjustRightInd w:val="0"/>
        <w:snapToGrid w:val="0"/>
        <w:spacing w:line="540" w:lineRule="exact"/>
        <w:jc w:val="center"/>
        <w:rPr>
          <w:rFonts w:ascii="Times New Roman" w:eastAsia="楷体_GB2312" w:hAnsi="Times New Roman" w:cs="Times New Roman"/>
          <w:b/>
          <w:color w:val="000000"/>
          <w:kern w:val="10"/>
          <w:sz w:val="36"/>
          <w:szCs w:val="36"/>
        </w:rPr>
      </w:pPr>
      <w:r w:rsidRPr="001B1CE8">
        <w:rPr>
          <w:rFonts w:ascii="Times New Roman" w:eastAsia="楷体_GB2312" w:hAnsi="Times New Roman" w:cs="Times New Roman"/>
          <w:b/>
          <w:color w:val="000000"/>
          <w:kern w:val="10"/>
          <w:sz w:val="36"/>
          <w:szCs w:val="36"/>
        </w:rPr>
        <w:t>中华人民共和国海事局</w:t>
      </w:r>
    </w:p>
    <w:p w:rsidR="006B3513" w:rsidRPr="001B1CE8" w:rsidRDefault="006B3513" w:rsidP="0073771C">
      <w:pPr>
        <w:adjustRightInd w:val="0"/>
        <w:snapToGrid w:val="0"/>
        <w:spacing w:line="540" w:lineRule="exact"/>
        <w:jc w:val="center"/>
        <w:rPr>
          <w:rFonts w:ascii="Times New Roman" w:eastAsia="楷体_GB2312" w:hAnsi="Times New Roman" w:cs="Times New Roman"/>
          <w:b/>
          <w:color w:val="000000"/>
          <w:kern w:val="10"/>
          <w:sz w:val="48"/>
          <w:szCs w:val="24"/>
        </w:rPr>
      </w:pPr>
    </w:p>
    <w:p w:rsidR="006B3513" w:rsidRPr="006B3513" w:rsidRDefault="006B3513" w:rsidP="006B3513">
      <w:pPr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spacing w:val="30"/>
          <w:kern w:val="10"/>
          <w:sz w:val="52"/>
          <w:szCs w:val="52"/>
        </w:rPr>
      </w:pPr>
      <w:r w:rsidRPr="006B3513">
        <w:rPr>
          <w:rFonts w:ascii="Times New Roman" w:eastAsia="黑体" w:hAnsi="Times New Roman" w:cs="Times New Roman"/>
          <w:b/>
          <w:color w:val="000000"/>
          <w:spacing w:val="30"/>
          <w:kern w:val="10"/>
          <w:sz w:val="52"/>
          <w:szCs w:val="52"/>
        </w:rPr>
        <w:t>钢质国内海洋渔船建造规范</w:t>
      </w:r>
    </w:p>
    <w:p w:rsidR="006B3513" w:rsidRPr="006B3513" w:rsidRDefault="006B3513" w:rsidP="006B3513">
      <w:pPr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spacing w:val="30"/>
          <w:kern w:val="10"/>
          <w:sz w:val="32"/>
          <w:szCs w:val="32"/>
        </w:rPr>
      </w:pPr>
    </w:p>
    <w:p w:rsidR="006B3513" w:rsidRPr="006B3513" w:rsidRDefault="006B3513" w:rsidP="006B3513">
      <w:pPr>
        <w:adjustRightInd w:val="0"/>
        <w:snapToGrid w:val="0"/>
        <w:jc w:val="center"/>
        <w:rPr>
          <w:rFonts w:ascii="Times New Roman" w:eastAsia="仿宋_GB2312" w:hAnsi="Times New Roman" w:cs="Times New Roman"/>
          <w:b/>
          <w:color w:val="000000"/>
          <w:spacing w:val="30"/>
          <w:kern w:val="10"/>
          <w:sz w:val="44"/>
          <w:szCs w:val="44"/>
        </w:rPr>
      </w:pPr>
      <w:r w:rsidRPr="006B3513">
        <w:rPr>
          <w:rFonts w:ascii="Times New Roman" w:eastAsia="仿宋_GB2312" w:hAnsi="Times New Roman" w:cs="Times New Roman"/>
          <w:b/>
          <w:color w:val="000000"/>
          <w:spacing w:val="30"/>
          <w:kern w:val="10"/>
          <w:sz w:val="44"/>
          <w:szCs w:val="44"/>
        </w:rPr>
        <w:t>船长大于或等于</w:t>
      </w:r>
      <w:r w:rsidRPr="006B3513">
        <w:rPr>
          <w:rFonts w:ascii="Times New Roman" w:eastAsia="仿宋_GB2312" w:hAnsi="Times New Roman" w:cs="Times New Roman"/>
          <w:b/>
          <w:color w:val="000000"/>
          <w:spacing w:val="30"/>
          <w:kern w:val="10"/>
          <w:sz w:val="44"/>
          <w:szCs w:val="44"/>
        </w:rPr>
        <w:t>12m</w:t>
      </w:r>
      <w:r w:rsidRPr="006B3513">
        <w:rPr>
          <w:rFonts w:ascii="Times New Roman" w:eastAsia="仿宋_GB2312" w:hAnsi="Times New Roman" w:cs="Times New Roman"/>
          <w:b/>
          <w:color w:val="000000"/>
          <w:spacing w:val="30"/>
          <w:kern w:val="10"/>
          <w:sz w:val="44"/>
          <w:szCs w:val="44"/>
        </w:rPr>
        <w:t>但小于</w:t>
      </w:r>
      <w:r w:rsidRPr="006B3513">
        <w:rPr>
          <w:rFonts w:ascii="Times New Roman" w:eastAsia="仿宋_GB2312" w:hAnsi="Times New Roman" w:cs="Times New Roman"/>
          <w:b/>
          <w:color w:val="000000"/>
          <w:spacing w:val="30"/>
          <w:kern w:val="10"/>
          <w:sz w:val="44"/>
          <w:szCs w:val="44"/>
        </w:rPr>
        <w:t>24m</w:t>
      </w:r>
    </w:p>
    <w:p w:rsidR="008B0050" w:rsidRPr="006B3513" w:rsidRDefault="008B0050" w:rsidP="0073771C">
      <w:pPr>
        <w:adjustRightInd w:val="0"/>
        <w:snapToGrid w:val="0"/>
        <w:jc w:val="center"/>
        <w:rPr>
          <w:rFonts w:ascii="Times New Roman" w:eastAsia="仿宋_GB2312" w:hAnsi="Times New Roman" w:cs="Times New Roman"/>
          <w:b/>
          <w:color w:val="000000"/>
          <w:spacing w:val="30"/>
          <w:kern w:val="10"/>
          <w:sz w:val="44"/>
          <w:szCs w:val="44"/>
        </w:rPr>
      </w:pPr>
    </w:p>
    <w:p w:rsidR="0073771C" w:rsidRPr="001B1CE8" w:rsidRDefault="0073771C" w:rsidP="0073771C">
      <w:pPr>
        <w:adjustRightInd w:val="0"/>
        <w:snapToGrid w:val="0"/>
        <w:spacing w:line="460" w:lineRule="exact"/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</w:p>
    <w:p w:rsidR="0073771C" w:rsidRPr="001B1CE8" w:rsidRDefault="0073771C" w:rsidP="0073771C">
      <w:pPr>
        <w:adjustRightInd w:val="0"/>
        <w:snapToGrid w:val="0"/>
        <w:spacing w:line="460" w:lineRule="exact"/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</w:p>
    <w:p w:rsidR="0073771C" w:rsidRPr="001B1CE8" w:rsidRDefault="0073771C" w:rsidP="0073771C">
      <w:pPr>
        <w:adjustRightInd w:val="0"/>
        <w:snapToGrid w:val="0"/>
        <w:spacing w:line="520" w:lineRule="exact"/>
        <w:jc w:val="center"/>
        <w:rPr>
          <w:rFonts w:ascii="Times New Roman" w:eastAsia="宋体" w:hAnsi="Times New Roman" w:cs="Times New Roman"/>
          <w:b/>
          <w:color w:val="000000"/>
          <w:sz w:val="52"/>
          <w:szCs w:val="24"/>
        </w:rPr>
      </w:pPr>
      <w:r w:rsidRPr="001B1CE8">
        <w:rPr>
          <w:rFonts w:ascii="Times New Roman" w:eastAsia="宋体" w:hAnsi="Times New Roman" w:cs="Times New Roman"/>
          <w:color w:val="000000"/>
          <w:sz w:val="44"/>
          <w:szCs w:val="44"/>
        </w:rPr>
        <w:t>2019</w:t>
      </w:r>
      <w:r w:rsidRPr="001B1CE8">
        <w:rPr>
          <w:rFonts w:ascii="Times New Roman" w:eastAsia="宋体" w:hAnsi="Times New Roman" w:cs="Times New Roman"/>
          <w:color w:val="000000"/>
          <w:sz w:val="44"/>
          <w:szCs w:val="44"/>
        </w:rPr>
        <w:t>年修改通报</w:t>
      </w:r>
    </w:p>
    <w:p w:rsidR="0073771C" w:rsidRPr="001B1CE8" w:rsidRDefault="0073771C" w:rsidP="0073771C">
      <w:pPr>
        <w:adjustRightInd w:val="0"/>
        <w:snapToGrid w:val="0"/>
        <w:spacing w:line="460" w:lineRule="exact"/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</w:p>
    <w:p w:rsidR="0073771C" w:rsidRPr="001B1CE8" w:rsidRDefault="0073771C" w:rsidP="0073771C">
      <w:pPr>
        <w:adjustRightInd w:val="0"/>
        <w:snapToGrid w:val="0"/>
        <w:spacing w:line="460" w:lineRule="exact"/>
        <w:jc w:val="center"/>
        <w:rPr>
          <w:rFonts w:ascii="Times New Roman" w:eastAsia="宋体" w:hAnsi="Times New Roman" w:cs="Times New Roman"/>
          <w:b/>
          <w:color w:val="000000"/>
          <w:sz w:val="44"/>
          <w:szCs w:val="44"/>
        </w:rPr>
      </w:pPr>
      <w:r w:rsidRPr="001B1CE8">
        <w:rPr>
          <w:rFonts w:ascii="Times New Roman" w:eastAsia="宋体" w:hAnsi="Times New Roman" w:cs="Times New Roman"/>
          <w:b/>
          <w:color w:val="000000"/>
          <w:sz w:val="44"/>
          <w:szCs w:val="44"/>
        </w:rPr>
        <w:t>（征求意见稿）</w:t>
      </w:r>
    </w:p>
    <w:p w:rsidR="009C4665" w:rsidRPr="001B1CE8" w:rsidRDefault="009C4665" w:rsidP="0073771C">
      <w:pPr>
        <w:adjustRightInd w:val="0"/>
        <w:snapToGrid w:val="0"/>
        <w:spacing w:line="460" w:lineRule="exact"/>
        <w:jc w:val="center"/>
        <w:rPr>
          <w:rFonts w:ascii="Times New Roman" w:eastAsia="宋体" w:hAnsi="Times New Roman" w:cs="Times New Roman"/>
          <w:b/>
          <w:color w:val="000000"/>
          <w:sz w:val="44"/>
          <w:szCs w:val="44"/>
        </w:rPr>
      </w:pPr>
    </w:p>
    <w:p w:rsidR="009C4665" w:rsidRPr="001B1CE8" w:rsidRDefault="009C4665" w:rsidP="0073771C">
      <w:pPr>
        <w:adjustRightInd w:val="0"/>
        <w:snapToGrid w:val="0"/>
        <w:spacing w:line="460" w:lineRule="exact"/>
        <w:jc w:val="center"/>
        <w:rPr>
          <w:rFonts w:ascii="Times New Roman" w:eastAsia="宋体" w:hAnsi="Times New Roman" w:cs="Times New Roman"/>
          <w:color w:val="000000"/>
          <w:sz w:val="44"/>
          <w:szCs w:val="44"/>
        </w:rPr>
      </w:pPr>
      <w:r w:rsidRPr="001B1CE8">
        <w:rPr>
          <w:rFonts w:ascii="Times New Roman" w:eastAsia="宋体" w:hAnsi="Times New Roman" w:cs="Times New Roman"/>
          <w:b/>
          <w:color w:val="000000"/>
          <w:sz w:val="44"/>
          <w:szCs w:val="44"/>
        </w:rPr>
        <w:t>编写说明</w:t>
      </w:r>
    </w:p>
    <w:p w:rsidR="0073771C" w:rsidRPr="001B1CE8" w:rsidRDefault="0073771C" w:rsidP="0073771C">
      <w:pPr>
        <w:adjustRightInd w:val="0"/>
        <w:snapToGrid w:val="0"/>
        <w:spacing w:line="460" w:lineRule="exact"/>
        <w:ind w:rightChars="-10" w:right="-21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B1CE8">
        <w:rPr>
          <w:rFonts w:ascii="Times New Roman" w:eastAsia="宋体" w:hAnsi="Times New Roman" w:cs="Times New Roman"/>
          <w:color w:val="000000"/>
          <w:sz w:val="24"/>
          <w:szCs w:val="24"/>
        </w:rPr>
        <w:br w:type="page"/>
      </w:r>
    </w:p>
    <w:p w:rsidR="0073771C" w:rsidRPr="001B1CE8" w:rsidRDefault="0073771C" w:rsidP="0073771C">
      <w:pPr>
        <w:adjustRightInd w:val="0"/>
        <w:snapToGrid w:val="0"/>
        <w:spacing w:line="460" w:lineRule="exact"/>
        <w:jc w:val="center"/>
        <w:rPr>
          <w:rFonts w:ascii="Times New Roman" w:eastAsia="宋体" w:hAnsi="Times New Roman" w:cs="Times New Roman"/>
          <w:color w:val="000000"/>
          <w:szCs w:val="24"/>
        </w:rPr>
        <w:sectPr w:rsidR="0073771C" w:rsidRPr="001B1CE8">
          <w:footerReference w:type="even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41EDF" w:rsidRDefault="00141EDF" w:rsidP="0073771C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41EDF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钢质国内海洋渔船建造规范（船长大于或等于</w:t>
      </w:r>
      <w:r w:rsidRPr="00141ED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12m</w:t>
      </w:r>
      <w:r w:rsidRPr="00141ED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但小于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24m</w:t>
      </w:r>
      <w:r w:rsidRPr="00141ED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</w:p>
    <w:p w:rsidR="0073771C" w:rsidRPr="001B1CE8" w:rsidRDefault="0073771C" w:rsidP="0073771C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B1CE8">
        <w:rPr>
          <w:rFonts w:ascii="Times New Roman" w:eastAsia="宋体" w:hAnsi="Times New Roman" w:cs="Times New Roman"/>
          <w:color w:val="000000"/>
          <w:sz w:val="24"/>
          <w:szCs w:val="24"/>
        </w:rPr>
        <w:t>2019</w:t>
      </w:r>
      <w:r w:rsidRPr="001B1CE8">
        <w:rPr>
          <w:rFonts w:ascii="Times New Roman" w:eastAsia="宋体" w:hAnsi="Times New Roman" w:cs="Times New Roman"/>
          <w:color w:val="000000"/>
          <w:sz w:val="24"/>
          <w:szCs w:val="24"/>
        </w:rPr>
        <w:t>年修改通报</w:t>
      </w:r>
    </w:p>
    <w:p w:rsidR="0073771C" w:rsidRPr="001B1CE8" w:rsidRDefault="0073771C" w:rsidP="0073771C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sz w:val="44"/>
          <w:szCs w:val="44"/>
        </w:rPr>
      </w:pPr>
      <w:r w:rsidRPr="001B1CE8">
        <w:rPr>
          <w:rFonts w:ascii="Times New Roman" w:eastAsia="宋体" w:hAnsi="Times New Roman" w:cs="Times New Roman"/>
          <w:b/>
          <w:color w:val="000000"/>
          <w:sz w:val="44"/>
          <w:szCs w:val="44"/>
        </w:rPr>
        <w:t>简要编写说明</w:t>
      </w:r>
    </w:p>
    <w:p w:rsidR="0073771C" w:rsidRPr="001B1CE8" w:rsidRDefault="0073771C" w:rsidP="0073771C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1B1CE8">
        <w:rPr>
          <w:rFonts w:ascii="Times New Roman" w:eastAsia="宋体" w:hAnsi="Times New Roman" w:cs="Times New Roman"/>
          <w:b/>
          <w:color w:val="000000"/>
          <w:sz w:val="28"/>
          <w:szCs w:val="28"/>
        </w:rPr>
        <w:t>总体说明</w:t>
      </w:r>
    </w:p>
    <w:p w:rsidR="0073771C" w:rsidRPr="001B1CE8" w:rsidRDefault="0073771C" w:rsidP="0073771C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4"/>
        </w:rPr>
      </w:pPr>
      <w:r w:rsidRPr="001B1CE8">
        <w:rPr>
          <w:rFonts w:ascii="Times New Roman" w:eastAsia="宋体" w:hAnsi="Times New Roman" w:cs="Times New Roman"/>
          <w:color w:val="000000"/>
          <w:szCs w:val="24"/>
        </w:rPr>
        <w:t>1</w:t>
      </w:r>
      <w:r w:rsidRPr="001B1CE8">
        <w:rPr>
          <w:rFonts w:ascii="Times New Roman" w:eastAsia="宋体" w:hAnsi="Times New Roman" w:cs="Times New Roman"/>
          <w:color w:val="000000"/>
          <w:szCs w:val="24"/>
        </w:rPr>
        <w:t>、</w:t>
      </w:r>
      <w:r w:rsidR="006E04B7" w:rsidRPr="001B1CE8">
        <w:rPr>
          <w:rFonts w:ascii="Times New Roman" w:eastAsia="宋体" w:hAnsi="Times New Roman" w:cs="Times New Roman"/>
          <w:color w:val="000000"/>
          <w:szCs w:val="24"/>
        </w:rPr>
        <w:t>《</w:t>
      </w:r>
      <w:r w:rsidR="00141EDF" w:rsidRPr="00141EDF">
        <w:rPr>
          <w:rFonts w:ascii="Times New Roman" w:eastAsia="宋体" w:hAnsi="Times New Roman" w:cs="Times New Roman" w:hint="eastAsia"/>
          <w:color w:val="000000"/>
          <w:szCs w:val="24"/>
        </w:rPr>
        <w:t>钢质国内海洋渔船建造规范（船长大于或等于</w:t>
      </w:r>
      <w:r w:rsidR="00141EDF" w:rsidRPr="00141EDF">
        <w:rPr>
          <w:rFonts w:ascii="Times New Roman" w:eastAsia="宋体" w:hAnsi="Times New Roman" w:cs="Times New Roman" w:hint="eastAsia"/>
          <w:color w:val="000000"/>
          <w:szCs w:val="24"/>
        </w:rPr>
        <w:t>12m</w:t>
      </w:r>
      <w:r w:rsidR="00141EDF" w:rsidRPr="00141EDF">
        <w:rPr>
          <w:rFonts w:ascii="Times New Roman" w:eastAsia="宋体" w:hAnsi="Times New Roman" w:cs="Times New Roman" w:hint="eastAsia"/>
          <w:color w:val="000000"/>
          <w:szCs w:val="24"/>
        </w:rPr>
        <w:t>但小于</w:t>
      </w:r>
      <w:r w:rsidR="00141EDF">
        <w:rPr>
          <w:rFonts w:ascii="Times New Roman" w:eastAsia="宋体" w:hAnsi="Times New Roman" w:cs="Times New Roman" w:hint="eastAsia"/>
          <w:color w:val="000000"/>
          <w:szCs w:val="24"/>
        </w:rPr>
        <w:t>24m</w:t>
      </w:r>
      <w:r w:rsidR="00141EDF" w:rsidRPr="00141EDF">
        <w:rPr>
          <w:rFonts w:ascii="Times New Roman" w:eastAsia="宋体" w:hAnsi="Times New Roman" w:cs="Times New Roman" w:hint="eastAsia"/>
          <w:color w:val="000000"/>
          <w:szCs w:val="24"/>
        </w:rPr>
        <w:t>）</w:t>
      </w:r>
      <w:r w:rsidR="006E04B7" w:rsidRPr="001B1CE8">
        <w:rPr>
          <w:rFonts w:ascii="Times New Roman" w:eastAsia="宋体" w:hAnsi="Times New Roman" w:cs="Times New Roman"/>
          <w:color w:val="000000"/>
          <w:szCs w:val="24"/>
        </w:rPr>
        <w:t>》</w:t>
      </w:r>
      <w:r w:rsidR="006E04B7" w:rsidRPr="001B1CE8">
        <w:rPr>
          <w:rFonts w:ascii="Times New Roman" w:eastAsia="宋体" w:hAnsi="Times New Roman" w:cs="Times New Roman"/>
          <w:color w:val="000000"/>
          <w:szCs w:val="24"/>
        </w:rPr>
        <w:t>2019</w:t>
      </w:r>
      <w:r w:rsidR="006E04B7" w:rsidRPr="001B1CE8">
        <w:rPr>
          <w:rFonts w:ascii="Times New Roman" w:eastAsia="宋体" w:hAnsi="Times New Roman" w:cs="Times New Roman"/>
          <w:color w:val="000000"/>
          <w:szCs w:val="24"/>
        </w:rPr>
        <w:t>年修改通报在《</w:t>
      </w:r>
      <w:r w:rsidR="00141EDF" w:rsidRPr="00141EDF">
        <w:rPr>
          <w:rFonts w:ascii="Times New Roman" w:eastAsia="宋体" w:hAnsi="Times New Roman" w:cs="Times New Roman" w:hint="eastAsia"/>
          <w:color w:val="000000"/>
          <w:szCs w:val="24"/>
        </w:rPr>
        <w:t>钢质国内海洋渔船建造规范（船长大于或等于</w:t>
      </w:r>
      <w:r w:rsidR="00141EDF" w:rsidRPr="00141EDF">
        <w:rPr>
          <w:rFonts w:ascii="Times New Roman" w:eastAsia="宋体" w:hAnsi="Times New Roman" w:cs="Times New Roman" w:hint="eastAsia"/>
          <w:color w:val="000000"/>
          <w:szCs w:val="24"/>
        </w:rPr>
        <w:t>12m</w:t>
      </w:r>
      <w:r w:rsidR="00141EDF" w:rsidRPr="00141EDF">
        <w:rPr>
          <w:rFonts w:ascii="Times New Roman" w:eastAsia="宋体" w:hAnsi="Times New Roman" w:cs="Times New Roman" w:hint="eastAsia"/>
          <w:color w:val="000000"/>
          <w:szCs w:val="24"/>
        </w:rPr>
        <w:t>但小于</w:t>
      </w:r>
      <w:r w:rsidR="00141EDF">
        <w:rPr>
          <w:rFonts w:ascii="Times New Roman" w:eastAsia="宋体" w:hAnsi="Times New Roman" w:cs="Times New Roman" w:hint="eastAsia"/>
          <w:color w:val="000000"/>
          <w:szCs w:val="24"/>
        </w:rPr>
        <w:t>24m</w:t>
      </w:r>
      <w:r w:rsidR="006E04B7" w:rsidRPr="001B1CE8">
        <w:rPr>
          <w:rFonts w:ascii="Times New Roman" w:eastAsia="宋体" w:hAnsi="Times New Roman" w:cs="Times New Roman"/>
          <w:color w:val="000000"/>
          <w:szCs w:val="24"/>
        </w:rPr>
        <w:t>》（</w:t>
      </w:r>
      <w:r w:rsidR="006E04B7" w:rsidRPr="001B1CE8">
        <w:rPr>
          <w:rFonts w:ascii="Times New Roman" w:eastAsia="宋体" w:hAnsi="Times New Roman" w:cs="Times New Roman"/>
          <w:color w:val="000000"/>
          <w:szCs w:val="24"/>
        </w:rPr>
        <w:t>2019</w:t>
      </w:r>
      <w:r w:rsidR="006E04B7" w:rsidRPr="001B1CE8">
        <w:rPr>
          <w:rFonts w:ascii="Times New Roman" w:eastAsia="宋体" w:hAnsi="Times New Roman" w:cs="Times New Roman"/>
          <w:color w:val="000000"/>
          <w:szCs w:val="24"/>
        </w:rPr>
        <w:t>）基础上编制。</w:t>
      </w:r>
    </w:p>
    <w:p w:rsidR="0073771C" w:rsidRDefault="0073771C" w:rsidP="0073771C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1B1CE8">
        <w:rPr>
          <w:rFonts w:ascii="Times New Roman" w:eastAsia="宋体" w:hAnsi="Times New Roman" w:cs="Times New Roman"/>
          <w:color w:val="000000"/>
          <w:szCs w:val="24"/>
        </w:rPr>
        <w:t>2</w:t>
      </w:r>
      <w:r w:rsidRPr="001B1CE8">
        <w:rPr>
          <w:rFonts w:ascii="Times New Roman" w:eastAsia="宋体" w:hAnsi="Times New Roman" w:cs="Times New Roman"/>
          <w:color w:val="000000"/>
          <w:szCs w:val="24"/>
        </w:rPr>
        <w:t>、</w:t>
      </w:r>
      <w:r w:rsidR="006E04B7" w:rsidRPr="001B1CE8">
        <w:rPr>
          <w:rFonts w:ascii="Times New Roman" w:hAnsi="Times New Roman" w:cs="Times New Roman"/>
          <w:color w:val="000000"/>
        </w:rPr>
        <w:t>修改部分采用下划红色横线进行标注。对于新增和全部修改的章节，仅对章节的标题进行标注；对新增和修改的条文及部分文字，仅在新增和修改之处进行标注。标注的内容相对于</w:t>
      </w:r>
      <w:r w:rsidR="00141EDF" w:rsidRPr="001B1CE8">
        <w:rPr>
          <w:rFonts w:ascii="Times New Roman" w:eastAsia="宋体" w:hAnsi="Times New Roman" w:cs="Times New Roman"/>
          <w:color w:val="000000"/>
          <w:szCs w:val="24"/>
        </w:rPr>
        <w:t>《</w:t>
      </w:r>
      <w:r w:rsidR="00141EDF" w:rsidRPr="00141EDF">
        <w:rPr>
          <w:rFonts w:ascii="Times New Roman" w:eastAsia="宋体" w:hAnsi="Times New Roman" w:cs="Times New Roman" w:hint="eastAsia"/>
          <w:color w:val="000000"/>
          <w:szCs w:val="24"/>
        </w:rPr>
        <w:t>钢质国内海洋渔船建造规范（船长大于或等于</w:t>
      </w:r>
      <w:r w:rsidR="00141EDF" w:rsidRPr="00141EDF">
        <w:rPr>
          <w:rFonts w:ascii="Times New Roman" w:eastAsia="宋体" w:hAnsi="Times New Roman" w:cs="Times New Roman" w:hint="eastAsia"/>
          <w:color w:val="000000"/>
          <w:szCs w:val="24"/>
        </w:rPr>
        <w:t>12m</w:t>
      </w:r>
      <w:r w:rsidR="00141EDF" w:rsidRPr="00141EDF">
        <w:rPr>
          <w:rFonts w:ascii="Times New Roman" w:eastAsia="宋体" w:hAnsi="Times New Roman" w:cs="Times New Roman" w:hint="eastAsia"/>
          <w:color w:val="000000"/>
          <w:szCs w:val="24"/>
        </w:rPr>
        <w:t>但小于</w:t>
      </w:r>
      <w:r w:rsidR="00141EDF">
        <w:rPr>
          <w:rFonts w:ascii="Times New Roman" w:eastAsia="宋体" w:hAnsi="Times New Roman" w:cs="Times New Roman" w:hint="eastAsia"/>
          <w:color w:val="000000"/>
          <w:szCs w:val="24"/>
        </w:rPr>
        <w:t>24m</w:t>
      </w:r>
      <w:r w:rsidR="00141EDF" w:rsidRPr="001B1CE8">
        <w:rPr>
          <w:rFonts w:ascii="Times New Roman" w:eastAsia="宋体" w:hAnsi="Times New Roman" w:cs="Times New Roman"/>
          <w:color w:val="000000"/>
          <w:szCs w:val="24"/>
        </w:rPr>
        <w:t>》（</w:t>
      </w:r>
      <w:r w:rsidR="00141EDF" w:rsidRPr="001B1CE8">
        <w:rPr>
          <w:rFonts w:ascii="Times New Roman" w:eastAsia="宋体" w:hAnsi="Times New Roman" w:cs="Times New Roman"/>
          <w:color w:val="000000"/>
          <w:szCs w:val="24"/>
        </w:rPr>
        <w:t>2019</w:t>
      </w:r>
      <w:r w:rsidR="00141EDF" w:rsidRPr="001B1CE8">
        <w:rPr>
          <w:rFonts w:ascii="Times New Roman" w:eastAsia="宋体" w:hAnsi="Times New Roman" w:cs="Times New Roman"/>
          <w:color w:val="000000"/>
          <w:szCs w:val="24"/>
        </w:rPr>
        <w:t>）</w:t>
      </w:r>
      <w:r w:rsidR="006E04B7" w:rsidRPr="001B1CE8">
        <w:rPr>
          <w:rFonts w:ascii="Times New Roman" w:hAnsi="Times New Roman" w:cs="Times New Roman"/>
          <w:color w:val="000000"/>
        </w:rPr>
        <w:t>。</w:t>
      </w:r>
    </w:p>
    <w:p w:rsidR="000B6C1F" w:rsidRPr="000B6C1F" w:rsidRDefault="000B6C1F" w:rsidP="0073771C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3</w:t>
      </w:r>
      <w:r>
        <w:rPr>
          <w:rFonts w:ascii="Times New Roman" w:hAnsi="Times New Roman" w:cs="Times New Roman" w:hint="eastAsia"/>
          <w:color w:val="000000"/>
        </w:rPr>
        <w:t>、</w:t>
      </w:r>
      <w:r w:rsidRPr="00E5214F">
        <w:rPr>
          <w:rFonts w:ascii="Times New Roman" w:hAnsi="Times New Roman" w:cs="Times New Roman" w:hint="eastAsia"/>
          <w:color w:val="000000"/>
        </w:rPr>
        <w:t>细化或删除船舶检验机构同意的条款，减少验船人员自由裁量权</w:t>
      </w:r>
    </w:p>
    <w:p w:rsidR="00B663FF" w:rsidRPr="001B1CE8" w:rsidRDefault="00B663FF" w:rsidP="00B663FF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1B1CE8">
        <w:rPr>
          <w:rFonts w:ascii="Times New Roman" w:eastAsia="宋体" w:hAnsi="Times New Roman" w:cs="Times New Roman"/>
          <w:b/>
          <w:color w:val="000000"/>
          <w:sz w:val="28"/>
          <w:szCs w:val="28"/>
        </w:rPr>
        <w:t>第</w:t>
      </w:r>
      <w:r w:rsidR="00396C5B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二</w:t>
      </w:r>
      <w:r w:rsidRPr="001B1CE8">
        <w:rPr>
          <w:rFonts w:ascii="Times New Roman" w:eastAsia="宋体" w:hAnsi="Times New Roman" w:cs="Times New Roman"/>
          <w:b/>
          <w:color w:val="000000"/>
          <w:sz w:val="28"/>
          <w:szCs w:val="28"/>
        </w:rPr>
        <w:t>篇</w:t>
      </w:r>
      <w:r w:rsidRPr="001B1CE8">
        <w:rPr>
          <w:rFonts w:ascii="Times New Roman" w:eastAsia="宋体" w:hAnsi="Times New Roman" w:cs="Times New Roman"/>
          <w:b/>
          <w:color w:val="000000"/>
          <w:sz w:val="28"/>
          <w:szCs w:val="28"/>
        </w:rPr>
        <w:t xml:space="preserve"> </w:t>
      </w:r>
      <w:r w:rsidR="00396C5B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船体</w:t>
      </w:r>
    </w:p>
    <w:p w:rsidR="00A136AC" w:rsidRDefault="00396C5B" w:rsidP="00A136AC">
      <w:pPr>
        <w:pStyle w:val="a7"/>
        <w:numPr>
          <w:ilvl w:val="0"/>
          <w:numId w:val="20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color w:val="000000"/>
          <w:szCs w:val="21"/>
        </w:rPr>
      </w:pP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</w:rPr>
        <w:t>增加舵销的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</w:rPr>
        <w:t>计算要求</w:t>
      </w:r>
      <w:r w:rsidR="00A136AC" w:rsidRPr="001B1CE8">
        <w:rPr>
          <w:rFonts w:ascii="Times New Roman" w:eastAsia="宋体" w:hAnsi="Times New Roman" w:cs="Times New Roman"/>
          <w:color w:val="000000"/>
          <w:szCs w:val="21"/>
        </w:rPr>
        <w:t>。</w:t>
      </w:r>
    </w:p>
    <w:p w:rsidR="00396C5B" w:rsidRDefault="00396C5B" w:rsidP="00396C5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</w:p>
    <w:p w:rsidR="00396C5B" w:rsidRPr="001B1CE8" w:rsidRDefault="00396C5B" w:rsidP="00396C5B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1B1CE8">
        <w:rPr>
          <w:rFonts w:ascii="Times New Roman" w:eastAsia="宋体" w:hAnsi="Times New Roman" w:cs="Times New Roman"/>
          <w:b/>
          <w:color w:val="000000"/>
          <w:sz w:val="28"/>
          <w:szCs w:val="28"/>
        </w:rPr>
        <w:t>第</w:t>
      </w:r>
      <w:r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三</w:t>
      </w:r>
      <w:r w:rsidRPr="001B1CE8">
        <w:rPr>
          <w:rFonts w:ascii="Times New Roman" w:eastAsia="宋体" w:hAnsi="Times New Roman" w:cs="Times New Roman"/>
          <w:b/>
          <w:color w:val="000000"/>
          <w:sz w:val="28"/>
          <w:szCs w:val="28"/>
        </w:rPr>
        <w:t>篇</w:t>
      </w:r>
      <w:r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 xml:space="preserve"> </w:t>
      </w:r>
      <w:r w:rsidRPr="00396C5B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轮机及渔捞机械设备</w:t>
      </w:r>
    </w:p>
    <w:p w:rsidR="00396C5B" w:rsidRDefault="00396C5B" w:rsidP="00396C5B">
      <w:pPr>
        <w:pStyle w:val="a7"/>
        <w:numPr>
          <w:ilvl w:val="0"/>
          <w:numId w:val="28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增加石棉</w:t>
      </w:r>
      <w:r w:rsidR="00CF46EE">
        <w:rPr>
          <w:rFonts w:ascii="Times New Roman" w:eastAsia="宋体" w:hAnsi="Times New Roman" w:cs="Times New Roman" w:hint="eastAsia"/>
          <w:color w:val="000000"/>
          <w:szCs w:val="21"/>
        </w:rPr>
        <w:t>材料的限制</w:t>
      </w:r>
      <w:r w:rsidRPr="001B1CE8">
        <w:rPr>
          <w:rFonts w:ascii="Times New Roman" w:eastAsia="宋体" w:hAnsi="Times New Roman" w:cs="Times New Roman"/>
          <w:color w:val="000000"/>
          <w:szCs w:val="21"/>
        </w:rPr>
        <w:t>。</w:t>
      </w:r>
    </w:p>
    <w:p w:rsidR="00C61CA7" w:rsidRPr="00365184" w:rsidRDefault="00C61CA7" w:rsidP="00C61CA7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365184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第四篇</w:t>
      </w:r>
      <w:r w:rsidRPr="00365184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 xml:space="preserve"> </w:t>
      </w:r>
      <w:r w:rsidRPr="00365184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电气装置</w:t>
      </w:r>
    </w:p>
    <w:p w:rsidR="00396C5B" w:rsidRPr="00C61CA7" w:rsidRDefault="00C61CA7" w:rsidP="00396C5B">
      <w:pPr>
        <w:pStyle w:val="a7"/>
        <w:numPr>
          <w:ilvl w:val="0"/>
          <w:numId w:val="29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color w:val="000000"/>
          <w:szCs w:val="24"/>
        </w:rPr>
      </w:pPr>
      <w:r w:rsidRPr="00365184">
        <w:rPr>
          <w:rFonts w:ascii="Times New Roman" w:eastAsia="宋体" w:hAnsi="Times New Roman" w:cs="Times New Roman" w:hint="eastAsia"/>
          <w:color w:val="000000"/>
          <w:szCs w:val="24"/>
        </w:rPr>
        <w:t>调整原文的描述，使之技术要求更为明确。</w:t>
      </w:r>
    </w:p>
    <w:p w:rsidR="00DB7429" w:rsidRPr="001B1CE8" w:rsidRDefault="00DB7429" w:rsidP="00DB7429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73771C" w:rsidRPr="001B1CE8" w:rsidRDefault="0073771C" w:rsidP="0073771C">
      <w:pPr>
        <w:rPr>
          <w:rFonts w:ascii="Times New Roman" w:eastAsia="宋体" w:hAnsi="Times New Roman" w:cs="Times New Roman"/>
          <w:color w:val="000000"/>
          <w:szCs w:val="24"/>
        </w:rPr>
        <w:sectPr w:rsidR="0073771C" w:rsidRPr="001B1CE8">
          <w:footerReference w:type="default" r:id="rId11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</w:p>
    <w:p w:rsidR="0073771C" w:rsidRPr="001B1CE8" w:rsidRDefault="0073771C" w:rsidP="0073771C">
      <w:pPr>
        <w:spacing w:line="480" w:lineRule="exact"/>
        <w:jc w:val="center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  <w:r w:rsidRPr="001B1CE8">
        <w:rPr>
          <w:rFonts w:ascii="Times New Roman" w:eastAsia="黑体" w:hAnsi="Times New Roman" w:cs="Times New Roman"/>
          <w:b/>
          <w:color w:val="000000"/>
          <w:sz w:val="32"/>
          <w:szCs w:val="32"/>
        </w:rPr>
        <w:lastRenderedPageBreak/>
        <w:t>目</w:t>
      </w:r>
      <w:r w:rsidRPr="001B1CE8">
        <w:rPr>
          <w:rFonts w:ascii="Times New Roman" w:eastAsia="黑体" w:hAnsi="Times New Roman" w:cs="Times New Roman"/>
          <w:b/>
          <w:color w:val="000000"/>
          <w:sz w:val="32"/>
          <w:szCs w:val="32"/>
        </w:rPr>
        <w:t xml:space="preserve">  </w:t>
      </w:r>
      <w:r w:rsidRPr="001B1CE8">
        <w:rPr>
          <w:rFonts w:ascii="Times New Roman" w:eastAsia="黑体" w:hAnsi="Times New Roman" w:cs="Times New Roman"/>
          <w:b/>
          <w:color w:val="000000"/>
          <w:sz w:val="32"/>
          <w:szCs w:val="32"/>
        </w:rPr>
        <w:t>录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12969431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A56724" w:rsidRDefault="00A56724">
          <w:pPr>
            <w:pStyle w:val="TOC"/>
          </w:pPr>
        </w:p>
        <w:p w:rsidR="00A56724" w:rsidRPr="00CE1988" w:rsidRDefault="00A56724">
          <w:pPr>
            <w:pStyle w:val="12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r w:rsidRPr="00CE1988">
            <w:rPr>
              <w:rFonts w:ascii="Times New Roman" w:hAnsi="Times New Roman" w:cs="Times New Roman"/>
            </w:rPr>
            <w:fldChar w:fldCharType="begin"/>
          </w:r>
          <w:r w:rsidRPr="00CE1988">
            <w:rPr>
              <w:rFonts w:ascii="Times New Roman" w:hAnsi="Times New Roman" w:cs="Times New Roman"/>
            </w:rPr>
            <w:instrText xml:space="preserve"> TOC \o "1-3" \h \z \u </w:instrText>
          </w:r>
          <w:r w:rsidRPr="00CE1988">
            <w:rPr>
              <w:rFonts w:ascii="Times New Roman" w:hAnsi="Times New Roman" w:cs="Times New Roman"/>
            </w:rPr>
            <w:fldChar w:fldCharType="separate"/>
          </w:r>
          <w:hyperlink w:anchor="_Toc20601416" w:history="1">
            <w:r w:rsidRPr="00CE1988">
              <w:rPr>
                <w:rStyle w:val="ab"/>
                <w:rFonts w:ascii="Times New Roman" w:eastAsia="黑体" w:hAnsi="Times New Roman" w:cs="Times New Roman"/>
                <w:bCs/>
                <w:noProof/>
                <w:kern w:val="44"/>
              </w:rPr>
              <w:t>第二篇</w:t>
            </w:r>
            <w:r w:rsidRPr="00CE1988">
              <w:rPr>
                <w:rStyle w:val="ab"/>
                <w:rFonts w:ascii="Times New Roman" w:eastAsia="黑体" w:hAnsi="Times New Roman" w:cs="Times New Roman"/>
                <w:bCs/>
                <w:noProof/>
                <w:kern w:val="44"/>
              </w:rPr>
              <w:t xml:space="preserve">  </w:t>
            </w:r>
            <w:r w:rsidRPr="00CE1988">
              <w:rPr>
                <w:rStyle w:val="ab"/>
                <w:rFonts w:ascii="Times New Roman" w:eastAsia="黑体" w:hAnsi="Times New Roman" w:cs="Times New Roman"/>
                <w:bCs/>
                <w:noProof/>
                <w:kern w:val="44"/>
              </w:rPr>
              <w:t>船体</w:t>
            </w:r>
            <w:r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_Toc20601416 \h </w:instrText>
            </w:r>
            <w:r w:rsidRPr="00CE1988">
              <w:rPr>
                <w:rFonts w:ascii="Times New Roman" w:hAnsi="Times New Roman" w:cs="Times New Roman"/>
                <w:noProof/>
                <w:webHidden/>
              </w:rPr>
            </w:r>
            <w:r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E1988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2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17" w:history="1"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第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1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章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 xml:space="preserve">  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船体结构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_Toc20601417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18" w:history="1"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A56724" w:rsidRPr="00CE1988">
              <w:rPr>
                <w:rStyle w:val="ab"/>
                <w:rFonts w:ascii="Times New Roman" w:eastAsia="楷体" w:hAnsi="Times New Roman" w:cs="Times New Roman"/>
                <w:noProof/>
                <w:kern w:val="44"/>
              </w:rPr>
              <w:t>13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A56724" w:rsidRPr="00CE1988">
              <w:rPr>
                <w:rStyle w:val="ab"/>
                <w:rFonts w:ascii="Times New Roman" w:eastAsia="楷体" w:hAnsi="Times New Roman" w:cs="Times New Roman"/>
                <w:noProof/>
                <w:kern w:val="44"/>
              </w:rPr>
              <w:t xml:space="preserve">  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舷墙、栏杆及护舷材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_Toc20601418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2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19" w:history="1"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第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2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章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 xml:space="preserve">  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舾装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_Toc20601419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20" w:history="1"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A56724" w:rsidRPr="00CE1988">
              <w:rPr>
                <w:rStyle w:val="ab"/>
                <w:rFonts w:ascii="Times New Roman" w:eastAsia="楷体" w:hAnsi="Times New Roman" w:cs="Times New Roman"/>
                <w:noProof/>
                <w:kern w:val="44"/>
              </w:rPr>
              <w:t>1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A56724" w:rsidRPr="00CE1988">
              <w:rPr>
                <w:rStyle w:val="ab"/>
                <w:rFonts w:ascii="Times New Roman" w:eastAsia="楷体" w:hAnsi="Times New Roman" w:cs="Times New Roman"/>
                <w:noProof/>
                <w:kern w:val="44"/>
              </w:rPr>
              <w:t xml:space="preserve">  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舵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_Toc20601420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12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21" w:history="1">
            <w:r w:rsidR="00A56724" w:rsidRPr="00CE1988">
              <w:rPr>
                <w:rStyle w:val="ab"/>
                <w:rFonts w:ascii="Times New Roman" w:eastAsia="黑体" w:hAnsi="Times New Roman" w:cs="Times New Roman"/>
                <w:bCs/>
                <w:noProof/>
                <w:kern w:val="44"/>
              </w:rPr>
              <w:t>第三篇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bCs/>
                <w:noProof/>
                <w:kern w:val="44"/>
              </w:rPr>
              <w:t xml:space="preserve">  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bCs/>
                <w:noProof/>
                <w:kern w:val="44"/>
              </w:rPr>
              <w:t>轮机及渔捞机械设备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_Toc20601421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2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22" w:history="1"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第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1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章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 xml:space="preserve">  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通则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_Toc20601422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23" w:history="1"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A56724" w:rsidRPr="00CE1988">
              <w:rPr>
                <w:rStyle w:val="ab"/>
                <w:rFonts w:ascii="Times New Roman" w:eastAsia="楷体" w:hAnsi="Times New Roman" w:cs="Times New Roman"/>
                <w:noProof/>
                <w:kern w:val="44"/>
              </w:rPr>
              <w:t>1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A56724" w:rsidRPr="00CE1988">
              <w:rPr>
                <w:rStyle w:val="ab"/>
                <w:rFonts w:ascii="Times New Roman" w:eastAsia="楷体" w:hAnsi="Times New Roman" w:cs="Times New Roman"/>
                <w:noProof/>
                <w:kern w:val="44"/>
              </w:rPr>
              <w:t xml:space="preserve">  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一般规定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_Toc20601423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2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24" w:history="1"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第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6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章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 xml:space="preserve">  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轴系及螺旋桨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_Toc20601424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25" w:history="1"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1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 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一般规定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_Toc20601425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26" w:history="1"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2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 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轴系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_Toc20601426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27" w:history="1"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3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 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轴系传动装置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_Toc20601427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28" w:history="1"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5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 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螺旋桨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_Toc20601428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2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29" w:history="1"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第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7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章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 xml:space="preserve">  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操舵装置和锚机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_Toc20601429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30" w:history="1"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1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 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操舵装置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_Toc20601430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31" w:history="1"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2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 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锚机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_Toc20601431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2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32" w:history="1"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第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9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章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 xml:space="preserve">  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推进装置的遥控系统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_Toc20601432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33" w:history="1"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1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 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一般规定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_Toc20601433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34" w:history="1"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4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 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机器处所集控室（站）遥控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_Toc20601434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12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35" w:history="1">
            <w:r w:rsidR="00A56724" w:rsidRPr="00CE1988">
              <w:rPr>
                <w:rStyle w:val="ab"/>
                <w:rFonts w:ascii="Times New Roman" w:eastAsia="黑体" w:hAnsi="Times New Roman" w:cs="Times New Roman"/>
                <w:bCs/>
                <w:noProof/>
                <w:kern w:val="44"/>
              </w:rPr>
              <w:t>第四篇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bCs/>
                <w:noProof/>
                <w:kern w:val="44"/>
              </w:rPr>
              <w:t xml:space="preserve"> 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bCs/>
                <w:noProof/>
                <w:kern w:val="44"/>
              </w:rPr>
              <w:t>电气装置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_Toc20601435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2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36" w:history="1"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第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2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章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 xml:space="preserve"> </w:t>
            </w:r>
            <w:r w:rsidR="00A56724" w:rsidRPr="00CE1988">
              <w:rPr>
                <w:rStyle w:val="ab"/>
                <w:rFonts w:ascii="Times New Roman" w:eastAsia="黑体" w:hAnsi="Times New Roman" w:cs="Times New Roman"/>
                <w:noProof/>
              </w:rPr>
              <w:t>电气系统与装置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_Toc20601436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37" w:history="1"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2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电源与配电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_Toc20601437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38" w:history="1"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4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照明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_Toc20601438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39" w:history="1"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6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无线电设备与航行设备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_Toc20601439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56724" w:rsidRPr="00CE1988" w:rsidRDefault="00896A67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40" w:history="1"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7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</w:t>
            </w:r>
            <w:r w:rsidR="00A56724" w:rsidRPr="00CE1988">
              <w:rPr>
                <w:rStyle w:val="ab"/>
                <w:rFonts w:ascii="Times New Roman" w:eastAsia="楷体_GB2312" w:hAnsi="Times New Roman" w:cs="Times New Roman"/>
                <w:noProof/>
              </w:rPr>
              <w:t>电缆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instrText xml:space="preserve"> PAGEREF _Toc20601440 \h </w:instrTex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A56724" w:rsidRPr="00CE19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3771C" w:rsidRPr="00CE1988" w:rsidRDefault="00A56724" w:rsidP="00CE1988">
          <w:pPr>
            <w:rPr>
              <w:rFonts w:ascii="Times New Roman" w:hAnsi="Times New Roman" w:cs="Times New Roman"/>
            </w:rPr>
          </w:pPr>
          <w:r w:rsidRPr="00CE1988">
            <w:rPr>
              <w:rFonts w:ascii="Times New Roman" w:hAnsi="Times New Roman" w:cs="Times New Roman"/>
              <w:b/>
              <w:bCs/>
              <w:lang w:val="zh-CN"/>
            </w:rPr>
            <w:fldChar w:fldCharType="end"/>
          </w:r>
        </w:p>
      </w:sdtContent>
    </w:sdt>
    <w:p w:rsidR="004D603C" w:rsidRPr="00CE1988" w:rsidRDefault="004D603C" w:rsidP="0073771C">
      <w:pPr>
        <w:rPr>
          <w:rFonts w:ascii="Times New Roman" w:eastAsia="宋体" w:hAnsi="Times New Roman" w:cs="Times New Roman"/>
          <w:color w:val="000000"/>
          <w:szCs w:val="24"/>
        </w:rPr>
      </w:pPr>
      <w:r w:rsidRPr="00CE1988">
        <w:rPr>
          <w:rFonts w:ascii="Times New Roman" w:eastAsia="宋体" w:hAnsi="Times New Roman" w:cs="Times New Roman"/>
          <w:color w:val="000000"/>
          <w:szCs w:val="24"/>
        </w:rPr>
        <w:br w:type="page"/>
      </w:r>
    </w:p>
    <w:p w:rsidR="0073771C" w:rsidRPr="001B1CE8" w:rsidRDefault="0073771C" w:rsidP="0073771C">
      <w:pPr>
        <w:rPr>
          <w:rFonts w:ascii="Times New Roman" w:eastAsia="宋体" w:hAnsi="Times New Roman" w:cs="Times New Roman"/>
          <w:color w:val="000000"/>
          <w:szCs w:val="24"/>
        </w:rPr>
        <w:sectPr w:rsidR="0073771C" w:rsidRPr="001B1CE8">
          <w:footerReference w:type="default" r:id="rId12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</w:p>
    <w:p w:rsidR="00A849A2" w:rsidRPr="001B1CE8" w:rsidRDefault="00A849A2" w:rsidP="00A849A2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bookmarkStart w:id="0" w:name="_Toc20601416"/>
      <w:bookmarkStart w:id="1" w:name="_Toc531948514"/>
      <w:r w:rsidRPr="001B1CE8">
        <w:rPr>
          <w:rFonts w:ascii="Times New Roman" w:eastAsia="黑体" w:hAnsi="Times New Roman" w:cs="Times New Roman"/>
          <w:bCs/>
          <w:kern w:val="44"/>
          <w:sz w:val="32"/>
          <w:szCs w:val="32"/>
        </w:rPr>
        <w:lastRenderedPageBreak/>
        <w:t>第二篇</w:t>
      </w:r>
      <w:r w:rsidRPr="001B1CE8">
        <w:rPr>
          <w:rFonts w:ascii="Times New Roman" w:eastAsia="黑体" w:hAnsi="Times New Roman" w:cs="Times New Roman"/>
          <w:bCs/>
          <w:kern w:val="44"/>
          <w:sz w:val="32"/>
          <w:szCs w:val="32"/>
        </w:rPr>
        <w:t xml:space="preserve">  </w:t>
      </w:r>
      <w:r w:rsidR="00687F22">
        <w:rPr>
          <w:rFonts w:ascii="Times New Roman" w:eastAsia="黑体" w:hAnsi="Times New Roman" w:cs="Times New Roman" w:hint="eastAsia"/>
          <w:bCs/>
          <w:kern w:val="44"/>
          <w:sz w:val="32"/>
          <w:szCs w:val="32"/>
        </w:rPr>
        <w:t>船体</w:t>
      </w:r>
      <w:bookmarkEnd w:id="0"/>
    </w:p>
    <w:p w:rsidR="00CB5BF2" w:rsidRPr="001B1CE8" w:rsidRDefault="00CB5BF2" w:rsidP="00CB5BF2">
      <w:pPr>
        <w:pStyle w:val="2"/>
        <w:jc w:val="center"/>
        <w:rPr>
          <w:rFonts w:ascii="Times New Roman" w:eastAsia="黑体" w:hAnsi="Times New Roman" w:cs="Times New Roman"/>
          <w:b w:val="0"/>
        </w:rPr>
      </w:pPr>
      <w:bookmarkStart w:id="2" w:name="_Toc20601417"/>
      <w:r w:rsidRPr="001B1CE8">
        <w:rPr>
          <w:rFonts w:ascii="Times New Roman" w:eastAsia="黑体" w:hAnsi="Times New Roman" w:cs="Times New Roman"/>
          <w:b w:val="0"/>
        </w:rPr>
        <w:t>第</w:t>
      </w:r>
      <w:r>
        <w:rPr>
          <w:rFonts w:ascii="Times New Roman" w:eastAsia="黑体" w:hAnsi="Times New Roman" w:cs="Times New Roman" w:hint="eastAsia"/>
          <w:b w:val="0"/>
        </w:rPr>
        <w:t>1</w:t>
      </w:r>
      <w:r w:rsidRPr="001B1CE8">
        <w:rPr>
          <w:rFonts w:ascii="Times New Roman" w:eastAsia="黑体" w:hAnsi="Times New Roman" w:cs="Times New Roman"/>
          <w:b w:val="0"/>
        </w:rPr>
        <w:t>章</w:t>
      </w:r>
      <w:r w:rsidRPr="001B1CE8">
        <w:rPr>
          <w:rFonts w:ascii="Times New Roman" w:eastAsia="黑体" w:hAnsi="Times New Roman" w:cs="Times New Roman"/>
          <w:b w:val="0"/>
        </w:rPr>
        <w:t xml:space="preserve">  </w:t>
      </w:r>
      <w:r>
        <w:rPr>
          <w:rFonts w:ascii="Times New Roman" w:eastAsia="黑体" w:hAnsi="Times New Roman" w:cs="Times New Roman" w:hint="eastAsia"/>
          <w:b w:val="0"/>
        </w:rPr>
        <w:t>船体结构</w:t>
      </w:r>
      <w:bookmarkEnd w:id="2"/>
    </w:p>
    <w:p w:rsidR="00CB5BF2" w:rsidRPr="001B1CE8" w:rsidRDefault="00CB5BF2" w:rsidP="00CB5BF2">
      <w:pPr>
        <w:pStyle w:val="3"/>
        <w:jc w:val="center"/>
        <w:rPr>
          <w:rFonts w:ascii="Times New Roman" w:eastAsia="楷体" w:hAnsi="Times New Roman" w:cs="Times New Roman"/>
          <w:kern w:val="44"/>
          <w:szCs w:val="28"/>
        </w:rPr>
      </w:pPr>
      <w:bookmarkStart w:id="3" w:name="_Toc20601418"/>
      <w:r w:rsidRPr="001B1CE8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第</w:t>
      </w:r>
      <w:r>
        <w:rPr>
          <w:rFonts w:ascii="Times New Roman" w:eastAsia="楷体" w:hAnsi="Times New Roman" w:cs="Times New Roman" w:hint="eastAsia"/>
          <w:b w:val="0"/>
          <w:kern w:val="44"/>
          <w:sz w:val="28"/>
          <w:szCs w:val="28"/>
        </w:rPr>
        <w:t>13</w:t>
      </w:r>
      <w:r w:rsidRPr="001B1CE8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节</w:t>
      </w:r>
      <w:r w:rsidRPr="001B1CE8">
        <w:rPr>
          <w:rFonts w:ascii="Times New Roman" w:eastAsia="楷体" w:hAnsi="Times New Roman" w:cs="Times New Roman"/>
          <w:kern w:val="44"/>
          <w:szCs w:val="28"/>
        </w:rPr>
        <w:t xml:space="preserve">  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舷墙、栏杆及护舷材</w:t>
      </w:r>
      <w:bookmarkEnd w:id="3"/>
    </w:p>
    <w:p w:rsidR="00CB5BF2" w:rsidRPr="00C60A95" w:rsidRDefault="00CB5BF2" w:rsidP="00CB5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原</w:t>
      </w:r>
      <w:r w:rsidRPr="00CB5BF2">
        <w:rPr>
          <w:rFonts w:ascii="Times New Roman" w:hAnsi="Times New Roman" w:cs="Times New Roman"/>
        </w:rPr>
        <w:t>1.13.1.1</w:t>
      </w:r>
      <w:r>
        <w:rPr>
          <w:rFonts w:ascii="Times New Roman" w:hAnsi="Times New Roman" w:cs="Times New Roman" w:hint="eastAsia"/>
        </w:rPr>
        <w:t>改为：</w:t>
      </w:r>
    </w:p>
    <w:p w:rsidR="00CB5BF2" w:rsidRPr="00CB5BF2" w:rsidRDefault="00750A39" w:rsidP="00CB5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“</w:t>
      </w:r>
      <w:r w:rsidR="00CB5BF2" w:rsidRPr="00CB5BF2">
        <w:rPr>
          <w:rFonts w:ascii="Times New Roman" w:hAnsi="Times New Roman" w:cs="Times New Roman"/>
        </w:rPr>
        <w:t xml:space="preserve">1.13.1.1  </w:t>
      </w:r>
      <w:r w:rsidR="00CB5BF2" w:rsidRPr="00CB5BF2">
        <w:rPr>
          <w:rFonts w:ascii="Times New Roman" w:hAnsi="Times New Roman" w:cs="Times New Roman"/>
        </w:rPr>
        <w:t>主甲板、升高甲板及上层建筑的露天部分四周均应装设舷墙或栏杆。特殊作业的部分区域可装设活动栏杆或其它替代装置</w:t>
      </w:r>
      <w:r w:rsidR="00CB5BF2" w:rsidRPr="00CB5BF2">
        <w:rPr>
          <w:rFonts w:ascii="Times New Roman" w:hAnsi="Times New Roman" w:cs="Times New Roman"/>
          <w:strike/>
        </w:rPr>
        <w:t>，但应征得船舶检验机构同意</w:t>
      </w:r>
      <w:r w:rsidR="00CB5BF2" w:rsidRPr="00CB5BF2"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 w:hint="eastAsia"/>
        </w:rPr>
        <w:t>”</w:t>
      </w:r>
    </w:p>
    <w:p w:rsidR="00CB5BF2" w:rsidRPr="00CB5BF2" w:rsidRDefault="00CB5BF2" w:rsidP="00CB5BF2">
      <w:pPr>
        <w:rPr>
          <w:rFonts w:ascii="Times New Roman" w:hAnsi="Times New Roman" w:cs="Times New Roman"/>
        </w:rPr>
      </w:pPr>
      <w:r w:rsidRPr="001B1CE8">
        <w:rPr>
          <w:rFonts w:ascii="Times New Roman" w:hAnsi="Times New Roman" w:cs="Times New Roman"/>
        </w:rPr>
        <w:t>【编制说明】</w:t>
      </w:r>
      <w:r w:rsidR="0082321B">
        <w:rPr>
          <w:rFonts w:ascii="Times New Roman" w:hAnsi="Times New Roman" w:cs="Times New Roman" w:hint="eastAsia"/>
        </w:rPr>
        <w:t>细化或删除船舶检验机构同意的条款，减少验船人员自由裁量权。</w:t>
      </w:r>
    </w:p>
    <w:p w:rsidR="00A849A2" w:rsidRPr="001B1CE8" w:rsidRDefault="00D03E3B" w:rsidP="00D03E3B">
      <w:pPr>
        <w:pStyle w:val="2"/>
        <w:jc w:val="center"/>
        <w:rPr>
          <w:rFonts w:ascii="Times New Roman" w:eastAsia="黑体" w:hAnsi="Times New Roman" w:cs="Times New Roman"/>
          <w:b w:val="0"/>
        </w:rPr>
      </w:pPr>
      <w:bookmarkStart w:id="4" w:name="_Toc20601419"/>
      <w:r w:rsidRPr="001B1CE8">
        <w:rPr>
          <w:rFonts w:ascii="Times New Roman" w:eastAsia="黑体" w:hAnsi="Times New Roman" w:cs="Times New Roman"/>
          <w:b w:val="0"/>
        </w:rPr>
        <w:t>第</w:t>
      </w:r>
      <w:r w:rsidR="00687F22">
        <w:rPr>
          <w:rFonts w:ascii="Times New Roman" w:eastAsia="黑体" w:hAnsi="Times New Roman" w:cs="Times New Roman" w:hint="eastAsia"/>
          <w:b w:val="0"/>
        </w:rPr>
        <w:t>2</w:t>
      </w:r>
      <w:r w:rsidRPr="001B1CE8">
        <w:rPr>
          <w:rFonts w:ascii="Times New Roman" w:eastAsia="黑体" w:hAnsi="Times New Roman" w:cs="Times New Roman"/>
          <w:b w:val="0"/>
        </w:rPr>
        <w:t>章</w:t>
      </w:r>
      <w:r w:rsidR="00A849A2" w:rsidRPr="001B1CE8">
        <w:rPr>
          <w:rFonts w:ascii="Times New Roman" w:eastAsia="黑体" w:hAnsi="Times New Roman" w:cs="Times New Roman"/>
          <w:b w:val="0"/>
        </w:rPr>
        <w:t xml:space="preserve"> </w:t>
      </w:r>
      <w:r w:rsidR="003413DF" w:rsidRPr="001B1CE8">
        <w:rPr>
          <w:rFonts w:ascii="Times New Roman" w:eastAsia="黑体" w:hAnsi="Times New Roman" w:cs="Times New Roman"/>
          <w:b w:val="0"/>
        </w:rPr>
        <w:t xml:space="preserve"> </w:t>
      </w:r>
      <w:r w:rsidR="00687F22">
        <w:rPr>
          <w:rFonts w:ascii="Times New Roman" w:eastAsia="黑体" w:hAnsi="Times New Roman" w:cs="Times New Roman" w:hint="eastAsia"/>
          <w:b w:val="0"/>
        </w:rPr>
        <w:t>舾装</w:t>
      </w:r>
      <w:bookmarkEnd w:id="4"/>
    </w:p>
    <w:p w:rsidR="00A849A2" w:rsidRPr="001B1CE8" w:rsidRDefault="00A849A2" w:rsidP="00A849A2">
      <w:pPr>
        <w:pStyle w:val="3"/>
        <w:jc w:val="center"/>
        <w:rPr>
          <w:rFonts w:ascii="Times New Roman" w:eastAsia="楷体" w:hAnsi="Times New Roman" w:cs="Times New Roman"/>
          <w:kern w:val="44"/>
          <w:szCs w:val="28"/>
        </w:rPr>
      </w:pPr>
      <w:bookmarkStart w:id="5" w:name="_Toc20601420"/>
      <w:r w:rsidRPr="001B1CE8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第</w:t>
      </w:r>
      <w:r w:rsidR="00687F22">
        <w:rPr>
          <w:rFonts w:ascii="Times New Roman" w:eastAsia="楷体" w:hAnsi="Times New Roman" w:cs="Times New Roman" w:hint="eastAsia"/>
          <w:b w:val="0"/>
          <w:kern w:val="44"/>
          <w:sz w:val="28"/>
          <w:szCs w:val="28"/>
        </w:rPr>
        <w:t>1</w:t>
      </w:r>
      <w:r w:rsidRPr="001B1CE8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节</w:t>
      </w:r>
      <w:r w:rsidRPr="001B1CE8">
        <w:rPr>
          <w:rFonts w:ascii="Times New Roman" w:eastAsia="楷体" w:hAnsi="Times New Roman" w:cs="Times New Roman"/>
          <w:kern w:val="44"/>
          <w:szCs w:val="28"/>
        </w:rPr>
        <w:t xml:space="preserve">  </w:t>
      </w:r>
      <w:proofErr w:type="gramStart"/>
      <w:r w:rsidR="00687F22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舵</w:t>
      </w:r>
      <w:bookmarkEnd w:id="5"/>
      <w:proofErr w:type="gramEnd"/>
    </w:p>
    <w:p w:rsidR="00A849A2" w:rsidRPr="001B1CE8" w:rsidRDefault="00687F22" w:rsidP="00A849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新增</w:t>
      </w:r>
      <w:r>
        <w:rPr>
          <w:rFonts w:ascii="Times New Roman" w:hAnsi="Times New Roman" w:cs="Times New Roman" w:hint="eastAsia"/>
        </w:rPr>
        <w:t xml:space="preserve"> </w:t>
      </w:r>
      <w:r w:rsidR="00A34542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.1.</w:t>
      </w:r>
      <w:r w:rsidR="00A34542">
        <w:rPr>
          <w:rFonts w:ascii="Times New Roman" w:hAnsi="Times New Roman" w:cs="Times New Roman" w:hint="eastAsia"/>
        </w:rPr>
        <w:t>12</w:t>
      </w:r>
    </w:p>
    <w:p w:rsidR="00A34542" w:rsidRPr="00C60A95" w:rsidRDefault="00750A39" w:rsidP="00C60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“</w:t>
      </w:r>
      <w:r w:rsidR="00A34542" w:rsidRPr="00C60A95">
        <w:rPr>
          <w:rFonts w:ascii="Times New Roman" w:hAnsi="Times New Roman" w:cs="Times New Roman" w:hint="eastAsia"/>
        </w:rPr>
        <w:t>2</w:t>
      </w:r>
      <w:r w:rsidR="00687F22" w:rsidRPr="00C60A95">
        <w:rPr>
          <w:rFonts w:ascii="Times New Roman" w:hAnsi="Times New Roman" w:cs="Times New Roman" w:hint="eastAsia"/>
        </w:rPr>
        <w:t>.1.</w:t>
      </w:r>
      <w:r w:rsidR="00A34542" w:rsidRPr="00C60A95">
        <w:rPr>
          <w:rFonts w:ascii="Times New Roman" w:hAnsi="Times New Roman" w:cs="Times New Roman" w:hint="eastAsia"/>
        </w:rPr>
        <w:t>12</w:t>
      </w:r>
      <w:r w:rsidR="00687F22" w:rsidRPr="00C60A95">
        <w:rPr>
          <w:rFonts w:ascii="Times New Roman" w:hAnsi="Times New Roman" w:cs="Times New Roman" w:hint="eastAsia"/>
        </w:rPr>
        <w:t xml:space="preserve">  </w:t>
      </w:r>
      <w:r w:rsidR="00A34542" w:rsidRPr="00C60A95">
        <w:rPr>
          <w:rFonts w:ascii="黑体" w:eastAsia="黑体" w:hAnsi="黑体" w:cs="Times New Roman" w:hint="eastAsia"/>
        </w:rPr>
        <w:t>舵销</w:t>
      </w:r>
    </w:p>
    <w:p w:rsidR="00A34542" w:rsidRPr="00A34542" w:rsidRDefault="008C4A32" w:rsidP="008C4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2.1.12</w:t>
      </w:r>
      <w:r w:rsidR="00A34542" w:rsidRPr="00A34542">
        <w:rPr>
          <w:rFonts w:ascii="Times New Roman" w:hAnsi="Times New Roman" w:cs="Times New Roman"/>
        </w:rPr>
        <w:t xml:space="preserve">.1  </w:t>
      </w:r>
      <w:proofErr w:type="gramStart"/>
      <w:r w:rsidR="00A34542" w:rsidRPr="00A34542">
        <w:rPr>
          <w:rFonts w:ascii="Times New Roman" w:hAnsi="Times New Roman" w:cs="Times New Roman" w:hint="eastAsia"/>
        </w:rPr>
        <w:t>舵销与销座应</w:t>
      </w:r>
      <w:proofErr w:type="gramEnd"/>
      <w:r w:rsidR="00A34542" w:rsidRPr="00A34542">
        <w:rPr>
          <w:rFonts w:ascii="Times New Roman" w:hAnsi="Times New Roman" w:cs="Times New Roman" w:hint="eastAsia"/>
        </w:rPr>
        <w:t>为锥形配合，锥体长度应不</w:t>
      </w:r>
      <w:proofErr w:type="gramStart"/>
      <w:r w:rsidR="00A34542" w:rsidRPr="00A34542">
        <w:rPr>
          <w:rFonts w:ascii="Times New Roman" w:hAnsi="Times New Roman" w:cs="Times New Roman" w:hint="eastAsia"/>
        </w:rPr>
        <w:t>小于舵销直径</w:t>
      </w:r>
      <w:proofErr w:type="gramEnd"/>
      <w:r w:rsidR="00A34542" w:rsidRPr="00A34542">
        <w:rPr>
          <w:rFonts w:ascii="Times New Roman" w:hAnsi="Times New Roman" w:cs="Times New Roman" w:hint="eastAsia"/>
        </w:rPr>
        <w:t>。对于键连接和其它人工装配并用止动螺母锁紧的舵销，应具有</w:t>
      </w:r>
      <w:r w:rsidR="00A34542" w:rsidRPr="00A34542">
        <w:rPr>
          <w:rFonts w:ascii="Times New Roman" w:hAnsi="Times New Roman" w:cs="Times New Roman"/>
        </w:rPr>
        <w:t>1</w:t>
      </w:r>
      <w:r w:rsidR="00A34542" w:rsidRPr="00A34542">
        <w:rPr>
          <w:rFonts w:ascii="Times New Roman" w:hAnsi="Times New Roman" w:cs="Times New Roman"/>
        </w:rPr>
        <w:t>：</w:t>
      </w:r>
      <w:r w:rsidR="00A34542" w:rsidRPr="00A34542">
        <w:rPr>
          <w:rFonts w:ascii="Times New Roman" w:hAnsi="Times New Roman" w:cs="Times New Roman"/>
        </w:rPr>
        <w:t>8</w:t>
      </w:r>
      <w:r w:rsidR="00A34542" w:rsidRPr="00A34542">
        <w:rPr>
          <w:rFonts w:ascii="Times New Roman" w:hAnsi="Times New Roman" w:cs="Times New Roman" w:hint="eastAsia"/>
        </w:rPr>
        <w:t>～</w:t>
      </w:r>
      <w:r w:rsidR="00A34542" w:rsidRPr="00A34542">
        <w:rPr>
          <w:rFonts w:ascii="Times New Roman" w:hAnsi="Times New Roman" w:cs="Times New Roman"/>
        </w:rPr>
        <w:t>1</w:t>
      </w:r>
      <w:r w:rsidR="00A34542" w:rsidRPr="00A34542">
        <w:rPr>
          <w:rFonts w:ascii="Times New Roman" w:hAnsi="Times New Roman" w:cs="Times New Roman"/>
        </w:rPr>
        <w:t>：</w:t>
      </w:r>
      <w:r w:rsidR="00A34542" w:rsidRPr="00A34542">
        <w:rPr>
          <w:rFonts w:ascii="Times New Roman" w:hAnsi="Times New Roman" w:cs="Times New Roman"/>
        </w:rPr>
        <w:t>12</w:t>
      </w:r>
      <w:r w:rsidR="00A34542" w:rsidRPr="00A34542">
        <w:rPr>
          <w:rFonts w:ascii="Times New Roman" w:hAnsi="Times New Roman" w:cs="Times New Roman" w:hint="eastAsia"/>
        </w:rPr>
        <w:t>的锥度。对于用注油和液压螺母安装的舵销，应具有</w:t>
      </w:r>
      <w:r w:rsidR="00A34542" w:rsidRPr="00A34542">
        <w:rPr>
          <w:rFonts w:ascii="Times New Roman" w:hAnsi="Times New Roman" w:cs="Times New Roman"/>
        </w:rPr>
        <w:t>1</w:t>
      </w:r>
      <w:r w:rsidR="00A34542" w:rsidRPr="00A34542">
        <w:rPr>
          <w:rFonts w:ascii="Times New Roman" w:hAnsi="Times New Roman" w:cs="Times New Roman"/>
        </w:rPr>
        <w:t>：</w:t>
      </w:r>
      <w:r w:rsidR="00A34542" w:rsidRPr="00A34542">
        <w:rPr>
          <w:rFonts w:ascii="Times New Roman" w:hAnsi="Times New Roman" w:cs="Times New Roman"/>
        </w:rPr>
        <w:t>12</w:t>
      </w:r>
      <w:r w:rsidR="00A34542" w:rsidRPr="00A34542">
        <w:rPr>
          <w:rFonts w:ascii="Times New Roman" w:hAnsi="Times New Roman" w:cs="Times New Roman" w:hint="eastAsia"/>
        </w:rPr>
        <w:t>～</w:t>
      </w:r>
      <w:r w:rsidR="00A34542" w:rsidRPr="00A34542">
        <w:rPr>
          <w:rFonts w:ascii="Times New Roman" w:hAnsi="Times New Roman" w:cs="Times New Roman"/>
        </w:rPr>
        <w:t>1</w:t>
      </w:r>
      <w:r w:rsidR="00A34542" w:rsidRPr="00A34542">
        <w:rPr>
          <w:rFonts w:ascii="Times New Roman" w:hAnsi="Times New Roman" w:cs="Times New Roman"/>
        </w:rPr>
        <w:t>：</w:t>
      </w:r>
      <w:r w:rsidR="00A34542" w:rsidRPr="00A34542">
        <w:rPr>
          <w:rFonts w:ascii="Times New Roman" w:hAnsi="Times New Roman" w:cs="Times New Roman"/>
        </w:rPr>
        <w:t>20</w:t>
      </w:r>
      <w:r w:rsidR="00A34542" w:rsidRPr="00A34542">
        <w:rPr>
          <w:rFonts w:ascii="Times New Roman" w:hAnsi="Times New Roman" w:cs="Times New Roman" w:hint="eastAsia"/>
        </w:rPr>
        <w:t>的锥度。</w:t>
      </w:r>
    </w:p>
    <w:p w:rsidR="00A34542" w:rsidRPr="00A34542" w:rsidRDefault="008C4A32" w:rsidP="008C4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2.1.12</w:t>
      </w:r>
      <w:r w:rsidR="00A34542" w:rsidRPr="00A34542">
        <w:rPr>
          <w:rFonts w:ascii="Times New Roman" w:hAnsi="Times New Roman" w:cs="Times New Roman"/>
        </w:rPr>
        <w:t xml:space="preserve">.2  </w:t>
      </w:r>
      <w:proofErr w:type="gramStart"/>
      <w:r w:rsidR="00A34542" w:rsidRPr="00A34542">
        <w:rPr>
          <w:rFonts w:ascii="Times New Roman" w:hAnsi="Times New Roman" w:cs="Times New Roman" w:hint="eastAsia"/>
        </w:rPr>
        <w:t>舵销直径</w:t>
      </w:r>
      <w:proofErr w:type="spellStart"/>
      <w:proofErr w:type="gramEnd"/>
      <w:r w:rsidR="00A34542" w:rsidRPr="00A34542">
        <w:rPr>
          <w:rFonts w:ascii="Times New Roman" w:hAnsi="Times New Roman" w:cs="Times New Roman" w:hint="eastAsia"/>
        </w:rPr>
        <w:t>Dp</w:t>
      </w:r>
      <w:proofErr w:type="spellEnd"/>
      <w:r w:rsidR="00A34542" w:rsidRPr="00A34542">
        <w:rPr>
          <w:rFonts w:ascii="Times New Roman" w:hAnsi="Times New Roman" w:cs="Times New Roman" w:hint="eastAsia"/>
        </w:rPr>
        <w:t>应不小于按下式计算所得之值</w:t>
      </w:r>
      <w:r w:rsidR="00A34542" w:rsidRPr="00A34542">
        <w:rPr>
          <w:rFonts w:ascii="Times New Roman" w:hAnsi="Times New Roman" w:cs="Times New Roman"/>
        </w:rPr>
        <w:t>：</w:t>
      </w:r>
    </w:p>
    <w:p w:rsidR="00A34542" w:rsidRPr="00A34542" w:rsidRDefault="00A34542" w:rsidP="008C4A32">
      <w:pPr>
        <w:jc w:val="right"/>
        <w:rPr>
          <w:rFonts w:ascii="Times New Roman" w:hAnsi="Times New Roman" w:cs="Times New Roman"/>
        </w:rPr>
      </w:pPr>
      <w:r w:rsidRPr="00A34542">
        <w:rPr>
          <w:rFonts w:ascii="Times New Roman" w:hAnsi="Times New Roman" w:cs="Times New Roman"/>
        </w:rPr>
        <w:object w:dxaOrig="14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5.25pt" o:ole="">
            <v:imagedata r:id="rId13" o:title=""/>
          </v:shape>
          <o:OLEObject Type="Embed" ProgID="Equation.DSMT4" ShapeID="_x0000_i1025" DrawAspect="Content" ObjectID="_1631341027" r:id="rId14"/>
        </w:object>
      </w:r>
      <w:r w:rsidRPr="00A34542">
        <w:rPr>
          <w:rFonts w:ascii="Times New Roman" w:hAnsi="Times New Roman" w:cs="Times New Roman"/>
        </w:rPr>
        <w:t xml:space="preserve">   mm</w:t>
      </w:r>
      <w:r w:rsidRPr="00A34542">
        <w:rPr>
          <w:rFonts w:ascii="Times New Roman" w:hAnsi="Times New Roman" w:cs="Times New Roman" w:hint="eastAsia"/>
        </w:rPr>
        <w:t xml:space="preserve">                        </w:t>
      </w:r>
      <w:r w:rsidR="00D55E68">
        <w:rPr>
          <w:rFonts w:ascii="Times New Roman" w:hAnsi="Times New Roman" w:cs="Times New Roman" w:hint="eastAsia"/>
        </w:rPr>
        <w:t>（</w:t>
      </w:r>
      <w:r w:rsidR="00152A02">
        <w:rPr>
          <w:rFonts w:ascii="Times New Roman" w:hAnsi="Times New Roman" w:cs="Times New Roman" w:hint="eastAsia"/>
        </w:rPr>
        <w:t>2.</w:t>
      </w:r>
      <w:r w:rsidR="001873AD">
        <w:rPr>
          <w:rFonts w:ascii="Times New Roman" w:hAnsi="Times New Roman" w:cs="Times New Roman" w:hint="eastAsia"/>
        </w:rPr>
        <w:t>1</w:t>
      </w:r>
      <w:r w:rsidR="00152A02">
        <w:rPr>
          <w:rFonts w:ascii="Times New Roman" w:hAnsi="Times New Roman" w:cs="Times New Roman" w:hint="eastAsia"/>
        </w:rPr>
        <w:t>.12</w:t>
      </w:r>
      <w:r w:rsidRPr="00A34542">
        <w:rPr>
          <w:rFonts w:ascii="Times New Roman" w:hAnsi="Times New Roman" w:cs="Times New Roman"/>
        </w:rPr>
        <w:t>.2</w:t>
      </w:r>
      <w:r w:rsidR="00D55E68">
        <w:rPr>
          <w:rFonts w:ascii="Times New Roman" w:hAnsi="Times New Roman" w:cs="Times New Roman" w:hint="eastAsia"/>
        </w:rPr>
        <w:t>）</w:t>
      </w:r>
    </w:p>
    <w:p w:rsidR="00A34542" w:rsidRPr="00A34542" w:rsidRDefault="00A34542" w:rsidP="008C4A32">
      <w:pPr>
        <w:rPr>
          <w:rFonts w:ascii="Times New Roman" w:hAnsi="Times New Roman" w:cs="Times New Roman"/>
        </w:rPr>
      </w:pPr>
      <w:r w:rsidRPr="00A34542">
        <w:rPr>
          <w:rFonts w:ascii="Times New Roman" w:hAnsi="Times New Roman" w:cs="Times New Roman" w:hint="eastAsia"/>
        </w:rPr>
        <w:t>式中</w:t>
      </w:r>
      <w:r w:rsidRPr="00A34542">
        <w:rPr>
          <w:rFonts w:ascii="Times New Roman" w:hAnsi="Times New Roman" w:cs="Times New Roman"/>
        </w:rPr>
        <w:t>：</w:t>
      </w:r>
      <w:r w:rsidR="008C4A32" w:rsidRPr="008C4A32">
        <w:rPr>
          <w:rFonts w:ascii="Times New Roman" w:hAnsi="Times New Roman" w:cs="Times New Roman" w:hint="eastAsia"/>
          <w:i/>
        </w:rPr>
        <w:t>P</w:t>
      </w:r>
      <w:r w:rsidRPr="00A34542">
        <w:rPr>
          <w:rFonts w:ascii="Times New Roman" w:hAnsi="Times New Roman" w:cs="Times New Roman"/>
        </w:rPr>
        <w:t>——</w:t>
      </w:r>
      <w:proofErr w:type="gramStart"/>
      <w:r w:rsidRPr="00A34542">
        <w:rPr>
          <w:rFonts w:ascii="Times New Roman" w:hAnsi="Times New Roman" w:cs="Times New Roman" w:hint="eastAsia"/>
        </w:rPr>
        <w:t>舵销对舵叶</w:t>
      </w:r>
      <w:proofErr w:type="gramEnd"/>
      <w:r w:rsidRPr="00A34542">
        <w:rPr>
          <w:rFonts w:ascii="Times New Roman" w:hAnsi="Times New Roman" w:cs="Times New Roman" w:hint="eastAsia"/>
        </w:rPr>
        <w:t>的支持力</w:t>
      </w:r>
      <w:r w:rsidRPr="00A34542">
        <w:rPr>
          <w:rFonts w:ascii="Times New Roman" w:hAnsi="Times New Roman" w:cs="Times New Roman"/>
        </w:rPr>
        <w:t>(</w:t>
      </w:r>
      <w:r w:rsidRPr="00A34542">
        <w:rPr>
          <w:rFonts w:ascii="Times New Roman" w:hAnsi="Times New Roman" w:cs="Times New Roman" w:hint="eastAsia"/>
        </w:rPr>
        <w:t>即舵销轴</w:t>
      </w:r>
      <w:proofErr w:type="gramStart"/>
      <w:r w:rsidRPr="00A34542">
        <w:rPr>
          <w:rFonts w:ascii="Times New Roman" w:hAnsi="Times New Roman" w:cs="Times New Roman" w:hint="eastAsia"/>
        </w:rPr>
        <w:t>承支持</w:t>
      </w:r>
      <w:proofErr w:type="gramEnd"/>
      <w:r w:rsidRPr="00A34542">
        <w:rPr>
          <w:rFonts w:ascii="Times New Roman" w:hAnsi="Times New Roman" w:cs="Times New Roman" w:hint="eastAsia"/>
        </w:rPr>
        <w:t>力</w:t>
      </w:r>
      <w:r w:rsidRPr="00A34542">
        <w:rPr>
          <w:rFonts w:ascii="Times New Roman" w:hAnsi="Times New Roman" w:cs="Times New Roman"/>
        </w:rPr>
        <w:t>)</w:t>
      </w:r>
      <w:r w:rsidRPr="00A34542">
        <w:rPr>
          <w:rFonts w:ascii="Times New Roman" w:hAnsi="Times New Roman" w:cs="Times New Roman" w:hint="eastAsia"/>
        </w:rPr>
        <w:t>，</w:t>
      </w:r>
      <w:r w:rsidRPr="00A34542">
        <w:rPr>
          <w:rFonts w:ascii="Times New Roman" w:hAnsi="Times New Roman" w:cs="Times New Roman"/>
        </w:rPr>
        <w:t>N</w:t>
      </w:r>
      <w:r w:rsidRPr="00A34542">
        <w:rPr>
          <w:rFonts w:ascii="Times New Roman" w:hAnsi="Times New Roman" w:cs="Times New Roman" w:hint="eastAsia"/>
        </w:rPr>
        <w:t>，按本篇</w:t>
      </w:r>
      <w:r w:rsidR="00D55E68">
        <w:rPr>
          <w:rFonts w:ascii="Times New Roman" w:hAnsi="Times New Roman" w:cs="Times New Roman" w:hint="eastAsia"/>
        </w:rPr>
        <w:t>2</w:t>
      </w:r>
      <w:r w:rsidRPr="00A34542">
        <w:rPr>
          <w:rFonts w:ascii="Times New Roman" w:hAnsi="Times New Roman" w:cs="Times New Roman"/>
        </w:rPr>
        <w:t>.1.4.2</w:t>
      </w:r>
      <w:r w:rsidRPr="00A34542">
        <w:rPr>
          <w:rFonts w:ascii="Times New Roman" w:hAnsi="Times New Roman" w:cs="Times New Roman" w:hint="eastAsia"/>
        </w:rPr>
        <w:t>、</w:t>
      </w:r>
      <w:r w:rsidR="00D55E68">
        <w:rPr>
          <w:rFonts w:ascii="Times New Roman" w:hAnsi="Times New Roman" w:cs="Times New Roman" w:hint="eastAsia"/>
        </w:rPr>
        <w:t>2</w:t>
      </w:r>
      <w:r w:rsidRPr="00A34542">
        <w:rPr>
          <w:rFonts w:ascii="Times New Roman" w:hAnsi="Times New Roman" w:cs="Times New Roman"/>
        </w:rPr>
        <w:t>.1.4.3</w:t>
      </w:r>
      <w:r w:rsidRPr="00A34542">
        <w:rPr>
          <w:rFonts w:ascii="Times New Roman" w:hAnsi="Times New Roman" w:cs="Times New Roman" w:hint="eastAsia"/>
        </w:rPr>
        <w:t>计算；</w:t>
      </w:r>
    </w:p>
    <w:p w:rsidR="00A34542" w:rsidRPr="00A34542" w:rsidRDefault="001873AD" w:rsidP="001873AD">
      <w:pPr>
        <w:ind w:firstLineChars="300" w:firstLine="630"/>
        <w:rPr>
          <w:rFonts w:ascii="Times New Roman" w:hAnsi="Times New Roman" w:cs="Times New Roman"/>
        </w:rPr>
      </w:pPr>
      <w:r w:rsidRPr="001873AD">
        <w:rPr>
          <w:rFonts w:ascii="Times New Roman" w:hAnsi="Times New Roman" w:cs="Times New Roman" w:hint="eastAsia"/>
          <w:i/>
        </w:rPr>
        <w:t>K</w:t>
      </w:r>
      <w:r w:rsidRPr="001873AD">
        <w:rPr>
          <w:rFonts w:ascii="Times New Roman" w:hAnsi="Times New Roman" w:cs="Times New Roman" w:hint="eastAsia"/>
          <w:i/>
          <w:vertAlign w:val="subscript"/>
        </w:rPr>
        <w:t>P</w:t>
      </w:r>
      <w:r w:rsidR="00A34542" w:rsidRPr="00A34542">
        <w:rPr>
          <w:rFonts w:ascii="Times New Roman" w:hAnsi="Times New Roman" w:cs="Times New Roman"/>
        </w:rPr>
        <w:t>——</w:t>
      </w:r>
      <w:proofErr w:type="gramStart"/>
      <w:r w:rsidR="00A34542" w:rsidRPr="00A34542">
        <w:rPr>
          <w:rFonts w:ascii="Times New Roman" w:hAnsi="Times New Roman" w:cs="Times New Roman" w:hint="eastAsia"/>
        </w:rPr>
        <w:t>舵销的</w:t>
      </w:r>
      <w:proofErr w:type="gramEnd"/>
      <w:r w:rsidR="00A34542" w:rsidRPr="00A34542">
        <w:rPr>
          <w:rFonts w:ascii="Times New Roman" w:hAnsi="Times New Roman" w:cs="Times New Roman" w:hint="eastAsia"/>
        </w:rPr>
        <w:t>材料系数，见本篇</w:t>
      </w:r>
      <w:r w:rsidR="00D55E68">
        <w:rPr>
          <w:rFonts w:ascii="Times New Roman" w:hAnsi="Times New Roman" w:cs="Times New Roman" w:hint="eastAsia"/>
        </w:rPr>
        <w:t>2</w:t>
      </w:r>
      <w:r w:rsidR="00A34542" w:rsidRPr="00A34542">
        <w:rPr>
          <w:rFonts w:ascii="Times New Roman" w:hAnsi="Times New Roman" w:cs="Times New Roman" w:hint="eastAsia"/>
        </w:rPr>
        <w:t>.1.1.5</w:t>
      </w:r>
      <w:r w:rsidR="00A34542" w:rsidRPr="00A34542">
        <w:rPr>
          <w:rFonts w:ascii="Times New Roman" w:hAnsi="Times New Roman" w:cs="Times New Roman" w:hint="eastAsia"/>
        </w:rPr>
        <w:t>。</w:t>
      </w:r>
    </w:p>
    <w:p w:rsidR="00A34542" w:rsidRPr="00A34542" w:rsidRDefault="00A34542" w:rsidP="008C4A32">
      <w:pPr>
        <w:rPr>
          <w:rFonts w:ascii="Times New Roman" w:hAnsi="Times New Roman" w:cs="Times New Roman"/>
        </w:rPr>
      </w:pPr>
      <w:r w:rsidRPr="00A34542">
        <w:rPr>
          <w:rFonts w:ascii="Times New Roman" w:hAnsi="Times New Roman" w:cs="Times New Roman" w:hint="eastAsia"/>
        </w:rPr>
        <w:t>拖网渔船</w:t>
      </w:r>
      <w:proofErr w:type="gramStart"/>
      <w:r w:rsidRPr="00A34542">
        <w:rPr>
          <w:rFonts w:ascii="Times New Roman" w:hAnsi="Times New Roman" w:cs="Times New Roman" w:hint="eastAsia"/>
        </w:rPr>
        <w:t>的舵销直径</w:t>
      </w:r>
      <w:proofErr w:type="gramEnd"/>
      <w:r w:rsidRPr="00A34542">
        <w:rPr>
          <w:rFonts w:ascii="Times New Roman" w:hAnsi="Times New Roman" w:cs="Times New Roman" w:hint="eastAsia"/>
        </w:rPr>
        <w:t>应较公式计算所得之值增大</w:t>
      </w:r>
      <w:r w:rsidRPr="00A34542">
        <w:rPr>
          <w:rFonts w:ascii="Times New Roman" w:hAnsi="Times New Roman" w:cs="Times New Roman"/>
        </w:rPr>
        <w:t>5%</w:t>
      </w:r>
      <w:r w:rsidRPr="00A34542">
        <w:rPr>
          <w:rFonts w:ascii="Times New Roman" w:hAnsi="Times New Roman" w:cs="Times New Roman" w:hint="eastAsia"/>
        </w:rPr>
        <w:t>。</w:t>
      </w:r>
    </w:p>
    <w:p w:rsidR="00A34542" w:rsidRDefault="008C4A32" w:rsidP="00D55E6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2.1.12</w:t>
      </w:r>
      <w:r w:rsidR="00A34542" w:rsidRPr="00A34542">
        <w:rPr>
          <w:rFonts w:ascii="Times New Roman" w:hAnsi="Times New Roman" w:cs="Times New Roman"/>
        </w:rPr>
        <w:t xml:space="preserve">.3  </w:t>
      </w:r>
      <w:r w:rsidR="00A34542" w:rsidRPr="00A34542">
        <w:rPr>
          <w:rFonts w:ascii="Times New Roman" w:hAnsi="Times New Roman" w:cs="Times New Roman" w:hint="eastAsia"/>
        </w:rPr>
        <w:t>螺母的尺寸应按</w:t>
      </w:r>
      <w:r w:rsidR="00D55E68">
        <w:rPr>
          <w:rFonts w:ascii="Times New Roman" w:hAnsi="Times New Roman" w:cs="Times New Roman" w:hint="eastAsia"/>
        </w:rPr>
        <w:t>下列</w:t>
      </w:r>
      <w:r w:rsidR="00A34542" w:rsidRPr="00A34542">
        <w:rPr>
          <w:rFonts w:ascii="Times New Roman" w:hAnsi="Times New Roman" w:cs="Times New Roman" w:hint="eastAsia"/>
        </w:rPr>
        <w:t>要求来确定</w:t>
      </w:r>
      <w:r w:rsidR="00D55E68">
        <w:rPr>
          <w:rFonts w:ascii="Times New Roman" w:hAnsi="Times New Roman" w:cs="Times New Roman" w:hint="eastAsia"/>
        </w:rPr>
        <w:t>，</w:t>
      </w:r>
      <w:r w:rsidR="00A34542" w:rsidRPr="00A34542">
        <w:rPr>
          <w:rFonts w:ascii="Times New Roman" w:hAnsi="Times New Roman" w:cs="Times New Roman" w:hint="eastAsia"/>
        </w:rPr>
        <w:t>但在计算时</w:t>
      </w:r>
      <w:proofErr w:type="gramStart"/>
      <w:r w:rsidR="00A34542" w:rsidRPr="00A34542">
        <w:rPr>
          <w:rFonts w:ascii="Times New Roman" w:hAnsi="Times New Roman" w:cs="Times New Roman" w:hint="eastAsia"/>
        </w:rPr>
        <w:t>应用舵销直径</w:t>
      </w:r>
      <w:proofErr w:type="spellStart"/>
      <w:proofErr w:type="gramEnd"/>
      <w:r w:rsidR="00A34542" w:rsidRPr="001873AD">
        <w:rPr>
          <w:rFonts w:ascii="Times New Roman" w:hAnsi="Times New Roman" w:cs="Times New Roman" w:hint="eastAsia"/>
          <w:i/>
        </w:rPr>
        <w:t>Dp</w:t>
      </w:r>
      <w:proofErr w:type="spellEnd"/>
      <w:r w:rsidR="00A34542" w:rsidRPr="00A34542">
        <w:rPr>
          <w:rFonts w:ascii="Times New Roman" w:hAnsi="Times New Roman" w:cs="Times New Roman" w:hint="eastAsia"/>
        </w:rPr>
        <w:t>代替舵杆直径</w:t>
      </w:r>
      <w:r w:rsidR="00A34542" w:rsidRPr="00D55E68">
        <w:rPr>
          <w:rFonts w:ascii="Times New Roman" w:hAnsi="Times New Roman" w:cs="Times New Roman" w:hint="eastAsia"/>
          <w:i/>
        </w:rPr>
        <w:t>Dc</w:t>
      </w:r>
      <w:r w:rsidR="00A34542" w:rsidRPr="00A34542">
        <w:rPr>
          <w:rFonts w:ascii="Times New Roman" w:hAnsi="Times New Roman" w:cs="Times New Roman" w:hint="eastAsia"/>
        </w:rPr>
        <w:t>。</w:t>
      </w:r>
    </w:p>
    <w:p w:rsidR="00D55E68" w:rsidRPr="00D55E68" w:rsidRDefault="00D55E68" w:rsidP="00C60A95">
      <w:pPr>
        <w:ind w:firstLineChars="400" w:firstLine="840"/>
        <w:jc w:val="left"/>
        <w:rPr>
          <w:rFonts w:ascii="Times New Roman" w:hAnsi="Times New Roman" w:cs="Times New Roman"/>
        </w:rPr>
      </w:pPr>
      <w:r w:rsidRPr="00D55E68">
        <w:rPr>
          <w:rFonts w:ascii="Times New Roman" w:hAnsi="Times New Roman" w:cs="Times New Roman" w:hint="eastAsia"/>
        </w:rPr>
        <w:t>螺纹外径：</w:t>
      </w:r>
      <w:r w:rsidRPr="00D55E68">
        <w:rPr>
          <w:rFonts w:ascii="Times New Roman" w:hAnsi="Times New Roman" w:cs="Times New Roman" w:hint="eastAsia"/>
          <w:i/>
        </w:rPr>
        <w:t>dg</w:t>
      </w:r>
      <w:r w:rsidRPr="00D55E68">
        <w:rPr>
          <w:rFonts w:ascii="Times New Roman" w:hAnsi="Times New Roman" w:cs="Times New Roman" w:hint="eastAsia"/>
        </w:rPr>
        <w:t>≥</w:t>
      </w:r>
      <w:r w:rsidRPr="00D55E68">
        <w:rPr>
          <w:rFonts w:ascii="Times New Roman" w:hAnsi="Times New Roman" w:cs="Times New Roman" w:hint="eastAsia"/>
        </w:rPr>
        <w:t>0.65</w:t>
      </w:r>
      <w:r w:rsidRPr="00D55E68">
        <w:rPr>
          <w:rFonts w:ascii="Times New Roman" w:hAnsi="Times New Roman" w:cs="Times New Roman" w:hint="eastAsia"/>
          <w:i/>
        </w:rPr>
        <w:t>Dc</w:t>
      </w:r>
      <w:r w:rsidRPr="00D55E68">
        <w:rPr>
          <w:rFonts w:ascii="Times New Roman" w:hAnsi="Times New Roman" w:cs="Times New Roman" w:hint="eastAsia"/>
        </w:rPr>
        <w:t>；</w:t>
      </w:r>
      <w:r w:rsidRPr="00D55E68">
        <w:rPr>
          <w:rFonts w:ascii="Times New Roman" w:hAnsi="Times New Roman" w:cs="Times New Roman" w:hint="eastAsia"/>
        </w:rPr>
        <w:t xml:space="preserve">                      </w:t>
      </w:r>
      <w:r w:rsidR="00C60A95">
        <w:rPr>
          <w:rFonts w:ascii="Times New Roman" w:hAnsi="Times New Roman" w:cs="Times New Roman" w:hint="eastAsia"/>
        </w:rPr>
        <w:t xml:space="preserve">          </w:t>
      </w:r>
      <w:r>
        <w:rPr>
          <w:rFonts w:ascii="Times New Roman" w:hAnsi="Times New Roman" w:cs="Times New Roman" w:hint="eastAsia"/>
        </w:rPr>
        <w:t xml:space="preserve">    </w:t>
      </w:r>
      <w:r w:rsidRPr="00D55E68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 w:rsidRPr="00D55E68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2.1.12.3</w:t>
      </w:r>
      <w:r w:rsidRPr="00D55E68">
        <w:rPr>
          <w:rFonts w:ascii="Times New Roman" w:hAnsi="Times New Roman" w:cs="Times New Roman" w:hint="eastAsia"/>
        </w:rPr>
        <w:t>-1</w:t>
      </w:r>
      <w:r>
        <w:rPr>
          <w:rFonts w:ascii="Times New Roman" w:hAnsi="Times New Roman" w:cs="Times New Roman" w:hint="eastAsia"/>
        </w:rPr>
        <w:t>）</w:t>
      </w:r>
    </w:p>
    <w:p w:rsidR="00D55E68" w:rsidRPr="00D55E68" w:rsidRDefault="00D55E68" w:rsidP="00C60A95">
      <w:pPr>
        <w:ind w:firstLineChars="400" w:firstLine="840"/>
        <w:jc w:val="left"/>
        <w:rPr>
          <w:rFonts w:ascii="Times New Roman" w:hAnsi="Times New Roman" w:cs="Times New Roman"/>
        </w:rPr>
      </w:pPr>
      <w:r w:rsidRPr="00D55E68">
        <w:rPr>
          <w:rFonts w:ascii="Times New Roman" w:hAnsi="Times New Roman" w:cs="Times New Roman" w:hint="eastAsia"/>
        </w:rPr>
        <w:t>螺母长度</w:t>
      </w:r>
      <w:r w:rsidRPr="00D55E68">
        <w:rPr>
          <w:rFonts w:ascii="Times New Roman" w:hAnsi="Times New Roman" w:cs="Times New Roman"/>
        </w:rPr>
        <w:t>：</w:t>
      </w:r>
      <w:proofErr w:type="spellStart"/>
      <w:r w:rsidRPr="00D55E68">
        <w:rPr>
          <w:rFonts w:ascii="Times New Roman" w:hAnsi="Times New Roman" w:cs="Times New Roman" w:hint="eastAsia"/>
          <w:i/>
        </w:rPr>
        <w:t>hn</w:t>
      </w:r>
      <w:proofErr w:type="spellEnd"/>
      <w:r w:rsidRPr="00D55E68">
        <w:rPr>
          <w:rFonts w:ascii="Times New Roman" w:hAnsi="Times New Roman" w:cs="Times New Roman" w:hint="eastAsia"/>
        </w:rPr>
        <w:t>≥</w:t>
      </w:r>
      <w:r w:rsidRPr="00D55E68">
        <w:rPr>
          <w:rFonts w:ascii="Times New Roman" w:hAnsi="Times New Roman" w:cs="Times New Roman"/>
        </w:rPr>
        <w:t>0.6</w:t>
      </w:r>
      <w:r w:rsidRPr="00D55E68">
        <w:rPr>
          <w:rFonts w:ascii="Times New Roman" w:hAnsi="Times New Roman" w:cs="Times New Roman" w:hint="eastAsia"/>
          <w:i/>
        </w:rPr>
        <w:t>dg</w:t>
      </w:r>
      <w:r w:rsidRPr="00D55E68">
        <w:rPr>
          <w:rFonts w:ascii="Times New Roman" w:hAnsi="Times New Roman" w:cs="Times New Roman" w:hint="eastAsia"/>
        </w:rPr>
        <w:t>；</w:t>
      </w:r>
      <w:r w:rsidRPr="00D55E68">
        <w:rPr>
          <w:rFonts w:ascii="Times New Roman" w:hAnsi="Times New Roman" w:cs="Times New Roman" w:hint="eastAsia"/>
        </w:rPr>
        <w:t xml:space="preserve">                             </w:t>
      </w:r>
      <w:r w:rsidR="00C60A95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 xml:space="preserve">  </w:t>
      </w:r>
      <w:r w:rsidRPr="00D55E68">
        <w:rPr>
          <w:rFonts w:ascii="Times New Roman" w:hAnsi="Times New Roman" w:cs="Times New Roman" w:hint="eastAsia"/>
        </w:rPr>
        <w:t xml:space="preserve">  </w:t>
      </w:r>
      <w:r w:rsidR="00C60A95">
        <w:rPr>
          <w:rFonts w:ascii="Times New Roman" w:hAnsi="Times New Roman" w:cs="Times New Roman" w:hint="eastAsia"/>
        </w:rPr>
        <w:t xml:space="preserve"> </w:t>
      </w:r>
      <w:r w:rsidRPr="00D55E68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2.1.12.3</w:t>
      </w:r>
      <w:r w:rsidRPr="00D55E68">
        <w:rPr>
          <w:rFonts w:ascii="Times New Roman" w:hAnsi="Times New Roman" w:cs="Times New Roman" w:hint="eastAsia"/>
        </w:rPr>
        <w:t>-2</w:t>
      </w:r>
      <w:r>
        <w:rPr>
          <w:rFonts w:ascii="Times New Roman" w:hAnsi="Times New Roman" w:cs="Times New Roman" w:hint="eastAsia"/>
        </w:rPr>
        <w:t>）</w:t>
      </w:r>
    </w:p>
    <w:p w:rsidR="00D55E68" w:rsidRPr="00D55E68" w:rsidRDefault="00D55E68" w:rsidP="00C60A95">
      <w:pPr>
        <w:ind w:firstLineChars="400" w:firstLine="840"/>
        <w:jc w:val="left"/>
        <w:rPr>
          <w:rFonts w:ascii="Times New Roman" w:hAnsi="Times New Roman" w:cs="Times New Roman"/>
        </w:rPr>
      </w:pPr>
      <w:r w:rsidRPr="00D55E68">
        <w:rPr>
          <w:rFonts w:ascii="Times New Roman" w:hAnsi="Times New Roman" w:cs="Times New Roman" w:hint="eastAsia"/>
        </w:rPr>
        <w:t>螺母外径</w:t>
      </w:r>
      <w:r w:rsidRPr="00D55E68">
        <w:rPr>
          <w:rFonts w:ascii="Times New Roman" w:hAnsi="Times New Roman" w:cs="Times New Roman"/>
        </w:rPr>
        <w:t>：</w:t>
      </w:r>
      <w:proofErr w:type="spellStart"/>
      <w:r w:rsidRPr="00D55E68">
        <w:rPr>
          <w:rFonts w:ascii="Times New Roman" w:hAnsi="Times New Roman" w:cs="Times New Roman" w:hint="eastAsia"/>
          <w:i/>
        </w:rPr>
        <w:t>dn</w:t>
      </w:r>
      <w:proofErr w:type="spellEnd"/>
      <w:r w:rsidRPr="00D55E68">
        <w:rPr>
          <w:rFonts w:ascii="Times New Roman" w:hAnsi="Times New Roman" w:cs="Times New Roman" w:hint="eastAsia"/>
        </w:rPr>
        <w:t>≥</w:t>
      </w:r>
      <w:r w:rsidRPr="00D55E68">
        <w:rPr>
          <w:rFonts w:ascii="Times New Roman" w:hAnsi="Times New Roman" w:cs="Times New Roman"/>
        </w:rPr>
        <w:t>1.2</w:t>
      </w:r>
      <w:r w:rsidRPr="00D55E68">
        <w:rPr>
          <w:rFonts w:ascii="Times New Roman" w:hAnsi="Times New Roman" w:cs="Times New Roman" w:hint="eastAsia"/>
          <w:i/>
        </w:rPr>
        <w:t>Du</w:t>
      </w:r>
      <w:r w:rsidRPr="00D55E68">
        <w:rPr>
          <w:rFonts w:ascii="Times New Roman" w:hAnsi="Times New Roman" w:cs="Times New Roman"/>
        </w:rPr>
        <w:t xml:space="preserve"> (</w:t>
      </w:r>
      <w:r w:rsidRPr="00D55E68">
        <w:rPr>
          <w:rFonts w:ascii="Times New Roman" w:hAnsi="Times New Roman" w:cs="Times New Roman" w:hint="eastAsia"/>
          <w:i/>
        </w:rPr>
        <w:t>Du</w:t>
      </w:r>
      <w:r w:rsidRPr="00D55E68">
        <w:rPr>
          <w:rFonts w:ascii="Times New Roman" w:hAnsi="Times New Roman" w:cs="Times New Roman" w:hint="eastAsia"/>
        </w:rPr>
        <w:t>见图</w:t>
      </w:r>
      <w:r>
        <w:rPr>
          <w:rFonts w:ascii="Times New Roman" w:hAnsi="Times New Roman" w:cs="Times New Roman" w:hint="eastAsia"/>
        </w:rPr>
        <w:t>2.1.12.3</w:t>
      </w:r>
      <w:r w:rsidRPr="00D55E68">
        <w:rPr>
          <w:rFonts w:ascii="Times New Roman" w:hAnsi="Times New Roman" w:cs="Times New Roman" w:hint="eastAsia"/>
        </w:rPr>
        <w:t>所示</w:t>
      </w:r>
      <w:r w:rsidRPr="00D55E68">
        <w:rPr>
          <w:rFonts w:ascii="Times New Roman" w:hAnsi="Times New Roman" w:cs="Times New Roman"/>
        </w:rPr>
        <w:t>)</w:t>
      </w:r>
      <w:r w:rsidRPr="00D55E68">
        <w:rPr>
          <w:rFonts w:ascii="Times New Roman" w:hAnsi="Times New Roman" w:cs="Times New Roman" w:hint="eastAsia"/>
        </w:rPr>
        <w:t>或</w:t>
      </w:r>
      <w:r w:rsidRPr="00D55E68">
        <w:rPr>
          <w:rFonts w:ascii="Times New Roman" w:hAnsi="Times New Roman" w:cs="Times New Roman"/>
        </w:rPr>
        <w:t>1.5</w:t>
      </w:r>
      <w:r w:rsidRPr="00D55E68">
        <w:rPr>
          <w:rFonts w:ascii="Times New Roman" w:hAnsi="Times New Roman" w:cs="Times New Roman" w:hint="eastAsia"/>
          <w:i/>
        </w:rPr>
        <w:t>dg</w:t>
      </w:r>
      <w:r w:rsidRPr="00D55E68">
        <w:rPr>
          <w:rFonts w:ascii="Times New Roman" w:hAnsi="Times New Roman" w:cs="Times New Roman" w:hint="eastAsia"/>
        </w:rPr>
        <w:t xml:space="preserve"> </w:t>
      </w:r>
      <w:r w:rsidRPr="00D55E68">
        <w:rPr>
          <w:rFonts w:ascii="Times New Roman" w:hAnsi="Times New Roman" w:cs="Times New Roman" w:hint="eastAsia"/>
        </w:rPr>
        <w:t>，取大者。</w:t>
      </w:r>
      <w:r w:rsidR="00C60A95">
        <w:rPr>
          <w:rFonts w:ascii="Times New Roman" w:hAnsi="Times New Roman" w:cs="Times New Roman" w:hint="eastAsia"/>
        </w:rPr>
        <w:t xml:space="preserve">  </w:t>
      </w:r>
      <w:r w:rsidRPr="00D55E68">
        <w:rPr>
          <w:rFonts w:ascii="Times New Roman" w:hAnsi="Times New Roman" w:cs="Times New Roman" w:hint="eastAsia"/>
        </w:rPr>
        <w:t xml:space="preserve"> </w:t>
      </w:r>
      <w:r w:rsidR="00C60A95">
        <w:rPr>
          <w:rFonts w:ascii="Times New Roman" w:hAnsi="Times New Roman" w:cs="Times New Roman" w:hint="eastAsia"/>
        </w:rPr>
        <w:t xml:space="preserve"> </w:t>
      </w:r>
      <w:r w:rsidRPr="00D55E68">
        <w:rPr>
          <w:rFonts w:ascii="Times New Roman" w:hAnsi="Times New Roman" w:cs="Times New Roman" w:hint="eastAsia"/>
        </w:rPr>
        <w:t xml:space="preserve"> </w:t>
      </w:r>
      <w:r w:rsidR="00C60A95">
        <w:rPr>
          <w:rFonts w:ascii="Times New Roman" w:hAnsi="Times New Roman" w:cs="Times New Roman" w:hint="eastAsia"/>
        </w:rPr>
        <w:t xml:space="preserve"> </w:t>
      </w:r>
      <w:r w:rsidRPr="00D55E68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2.1.12.3</w:t>
      </w:r>
      <w:r w:rsidRPr="00D55E68">
        <w:rPr>
          <w:rFonts w:ascii="Times New Roman" w:hAnsi="Times New Roman" w:cs="Times New Roman" w:hint="eastAsia"/>
        </w:rPr>
        <w:t>-3</w:t>
      </w:r>
      <w:r>
        <w:rPr>
          <w:rFonts w:ascii="Times New Roman" w:hAnsi="Times New Roman" w:cs="Times New Roman" w:hint="eastAsia"/>
        </w:rPr>
        <w:t>）</w:t>
      </w:r>
    </w:p>
    <w:p w:rsidR="00D55E68" w:rsidRPr="00D55E68" w:rsidRDefault="00D55E68" w:rsidP="00D55E68">
      <w:pPr>
        <w:jc w:val="center"/>
        <w:rPr>
          <w:rFonts w:ascii="Times New Roman" w:hAnsi="Times New Roman" w:cs="Times New Roman"/>
        </w:rPr>
      </w:pPr>
      <w:r w:rsidRPr="00D55E6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8A62922" wp14:editId="3984CA87">
            <wp:extent cx="2012950" cy="1978660"/>
            <wp:effectExtent l="0" t="0" r="6350" b="2540"/>
            <wp:docPr id="1455" name="图片 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E68" w:rsidRPr="00A34542" w:rsidRDefault="00D55E68" w:rsidP="00D55E68">
      <w:pPr>
        <w:jc w:val="center"/>
        <w:rPr>
          <w:rFonts w:ascii="Times New Roman" w:hAnsi="Times New Roman" w:cs="Times New Roman"/>
        </w:rPr>
      </w:pPr>
      <w:r w:rsidRPr="00D55E68">
        <w:rPr>
          <w:rFonts w:ascii="Times New Roman" w:hAnsi="Times New Roman" w:cs="Times New Roman" w:hint="eastAsia"/>
        </w:rPr>
        <w:t>图</w:t>
      </w:r>
      <w:r>
        <w:rPr>
          <w:rFonts w:ascii="Times New Roman" w:hAnsi="Times New Roman" w:cs="Times New Roman" w:hint="eastAsia"/>
        </w:rPr>
        <w:t>2.1.12.3</w:t>
      </w:r>
      <w:r w:rsidRPr="00D55E68">
        <w:rPr>
          <w:rFonts w:ascii="Times New Roman" w:hAnsi="Times New Roman" w:cs="Times New Roman" w:hint="eastAsia"/>
        </w:rPr>
        <w:t xml:space="preserve">  </w:t>
      </w:r>
      <w:r w:rsidRPr="00D55E68">
        <w:rPr>
          <w:rFonts w:ascii="Times New Roman" w:hAnsi="Times New Roman" w:cs="Times New Roman" w:hint="eastAsia"/>
        </w:rPr>
        <w:t>螺母尺寸</w:t>
      </w:r>
    </w:p>
    <w:p w:rsidR="00A34542" w:rsidRPr="00A34542" w:rsidRDefault="008C4A32" w:rsidP="008C4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2.1.12</w:t>
      </w:r>
      <w:r w:rsidR="00A34542" w:rsidRPr="00A34542">
        <w:rPr>
          <w:rFonts w:ascii="Times New Roman" w:hAnsi="Times New Roman" w:cs="Times New Roman"/>
        </w:rPr>
        <w:t xml:space="preserve">.4  </w:t>
      </w:r>
      <w:proofErr w:type="gramStart"/>
      <w:r w:rsidR="00A34542" w:rsidRPr="00A34542">
        <w:rPr>
          <w:rFonts w:ascii="Times New Roman" w:hAnsi="Times New Roman" w:cs="Times New Roman" w:hint="eastAsia"/>
        </w:rPr>
        <w:t>销座的</w:t>
      </w:r>
      <w:proofErr w:type="gramEnd"/>
      <w:r w:rsidR="00A34542" w:rsidRPr="00A34542">
        <w:rPr>
          <w:rFonts w:ascii="Times New Roman" w:hAnsi="Times New Roman" w:cs="Times New Roman" w:hint="eastAsia"/>
        </w:rPr>
        <w:t>厚度应不</w:t>
      </w:r>
      <w:proofErr w:type="gramStart"/>
      <w:r w:rsidR="00A34542" w:rsidRPr="00A34542">
        <w:rPr>
          <w:rFonts w:ascii="Times New Roman" w:hAnsi="Times New Roman" w:cs="Times New Roman" w:hint="eastAsia"/>
        </w:rPr>
        <w:t>小于舵销直径</w:t>
      </w:r>
      <w:proofErr w:type="gramEnd"/>
      <w:r w:rsidR="00A34542" w:rsidRPr="00A34542">
        <w:rPr>
          <w:rFonts w:ascii="Times New Roman" w:hAnsi="Times New Roman" w:cs="Times New Roman" w:hint="eastAsia"/>
        </w:rPr>
        <w:t>的</w:t>
      </w:r>
      <w:r w:rsidR="00A34542" w:rsidRPr="00A34542">
        <w:rPr>
          <w:rFonts w:ascii="Times New Roman" w:hAnsi="Times New Roman" w:cs="Times New Roman"/>
        </w:rPr>
        <w:t>0.4</w:t>
      </w:r>
      <w:r w:rsidR="00A34542" w:rsidRPr="00A34542">
        <w:rPr>
          <w:rFonts w:ascii="Times New Roman" w:hAnsi="Times New Roman" w:cs="Times New Roman" w:hint="eastAsia"/>
        </w:rPr>
        <w:t>倍。</w:t>
      </w:r>
    </w:p>
    <w:p w:rsidR="00A34542" w:rsidRPr="00A34542" w:rsidRDefault="008C4A32" w:rsidP="008C4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2.1.12</w:t>
      </w:r>
      <w:r w:rsidR="00A34542" w:rsidRPr="00A34542">
        <w:rPr>
          <w:rFonts w:ascii="Times New Roman" w:hAnsi="Times New Roman" w:cs="Times New Roman"/>
        </w:rPr>
        <w:t xml:space="preserve">.5  </w:t>
      </w:r>
      <w:proofErr w:type="gramStart"/>
      <w:r w:rsidR="00A34542" w:rsidRPr="00A34542">
        <w:rPr>
          <w:rFonts w:ascii="Times New Roman" w:hAnsi="Times New Roman" w:cs="Times New Roman" w:hint="eastAsia"/>
        </w:rPr>
        <w:t>舵</w:t>
      </w:r>
      <w:proofErr w:type="gramEnd"/>
      <w:r w:rsidR="00A34542" w:rsidRPr="00A34542">
        <w:rPr>
          <w:rFonts w:ascii="Times New Roman" w:hAnsi="Times New Roman" w:cs="Times New Roman" w:hint="eastAsia"/>
        </w:rPr>
        <w:t>销轴承的长度应不</w:t>
      </w:r>
      <w:proofErr w:type="gramStart"/>
      <w:r w:rsidR="00A34542" w:rsidRPr="00A34542">
        <w:rPr>
          <w:rFonts w:ascii="Times New Roman" w:hAnsi="Times New Roman" w:cs="Times New Roman" w:hint="eastAsia"/>
        </w:rPr>
        <w:t>小于舵销衬套</w:t>
      </w:r>
      <w:proofErr w:type="gramEnd"/>
      <w:r w:rsidR="00A34542" w:rsidRPr="00A34542">
        <w:rPr>
          <w:rFonts w:ascii="Times New Roman" w:hAnsi="Times New Roman" w:cs="Times New Roman" w:hint="eastAsia"/>
        </w:rPr>
        <w:t>的直径，但不应</w:t>
      </w:r>
      <w:proofErr w:type="gramStart"/>
      <w:r w:rsidR="00A34542" w:rsidRPr="00A34542">
        <w:rPr>
          <w:rFonts w:ascii="Times New Roman" w:hAnsi="Times New Roman" w:cs="Times New Roman" w:hint="eastAsia"/>
        </w:rPr>
        <w:t>超过舵销衬套</w:t>
      </w:r>
      <w:proofErr w:type="gramEnd"/>
      <w:r w:rsidR="00A34542" w:rsidRPr="00A34542">
        <w:rPr>
          <w:rFonts w:ascii="Times New Roman" w:hAnsi="Times New Roman" w:cs="Times New Roman" w:hint="eastAsia"/>
        </w:rPr>
        <w:t>直径的</w:t>
      </w:r>
      <w:r w:rsidR="00A34542" w:rsidRPr="00A34542">
        <w:rPr>
          <w:rFonts w:ascii="Times New Roman" w:hAnsi="Times New Roman" w:cs="Times New Roman"/>
        </w:rPr>
        <w:t>1.2</w:t>
      </w:r>
      <w:r w:rsidR="00A34542" w:rsidRPr="00A34542">
        <w:rPr>
          <w:rFonts w:ascii="Times New Roman" w:hAnsi="Times New Roman" w:cs="Times New Roman" w:hint="eastAsia"/>
        </w:rPr>
        <w:t>倍，轴承衬套外侧的舵钮厚度应不</w:t>
      </w:r>
      <w:proofErr w:type="gramStart"/>
      <w:r w:rsidR="00A34542" w:rsidRPr="00A34542">
        <w:rPr>
          <w:rFonts w:ascii="Times New Roman" w:hAnsi="Times New Roman" w:cs="Times New Roman" w:hint="eastAsia"/>
        </w:rPr>
        <w:t>小于舵销直径</w:t>
      </w:r>
      <w:proofErr w:type="gramEnd"/>
      <w:r w:rsidR="00A34542" w:rsidRPr="00A34542">
        <w:rPr>
          <w:rFonts w:ascii="Times New Roman" w:hAnsi="Times New Roman" w:cs="Times New Roman" w:hint="eastAsia"/>
        </w:rPr>
        <w:t>的</w:t>
      </w:r>
      <w:r w:rsidR="00A34542" w:rsidRPr="00A34542">
        <w:rPr>
          <w:rFonts w:ascii="Times New Roman" w:hAnsi="Times New Roman" w:cs="Times New Roman"/>
        </w:rPr>
        <w:t>0.25</w:t>
      </w:r>
      <w:r w:rsidR="00A34542" w:rsidRPr="00A34542">
        <w:rPr>
          <w:rFonts w:ascii="Times New Roman" w:hAnsi="Times New Roman" w:cs="Times New Roman" w:hint="eastAsia"/>
        </w:rPr>
        <w:t>倍。</w:t>
      </w:r>
      <w:r w:rsidR="00750A39">
        <w:rPr>
          <w:rFonts w:ascii="Times New Roman" w:hAnsi="Times New Roman" w:cs="Times New Roman" w:hint="eastAsia"/>
        </w:rPr>
        <w:t>”</w:t>
      </w:r>
    </w:p>
    <w:p w:rsidR="003039E5" w:rsidRDefault="00A849A2" w:rsidP="008C4A32">
      <w:pPr>
        <w:rPr>
          <w:rFonts w:ascii="Times New Roman" w:hAnsi="Times New Roman" w:cs="Times New Roman"/>
        </w:rPr>
      </w:pPr>
      <w:r w:rsidRPr="001B1CE8">
        <w:rPr>
          <w:rFonts w:ascii="Times New Roman" w:hAnsi="Times New Roman" w:cs="Times New Roman"/>
        </w:rPr>
        <w:t>【编制说明】</w:t>
      </w:r>
      <w:proofErr w:type="gramStart"/>
      <w:r w:rsidR="001873AD">
        <w:rPr>
          <w:rFonts w:ascii="Times New Roman" w:hAnsi="Times New Roman" w:cs="Times New Roman" w:hint="eastAsia"/>
        </w:rPr>
        <w:t>增加舵销的</w:t>
      </w:r>
      <w:proofErr w:type="gramEnd"/>
      <w:r w:rsidR="001873AD">
        <w:rPr>
          <w:rFonts w:ascii="Times New Roman" w:hAnsi="Times New Roman" w:cs="Times New Roman" w:hint="eastAsia"/>
        </w:rPr>
        <w:t>计算要求</w:t>
      </w:r>
      <w:r w:rsidR="003039E5" w:rsidRPr="001B1CE8">
        <w:rPr>
          <w:rFonts w:ascii="Times New Roman" w:hAnsi="Times New Roman" w:cs="Times New Roman"/>
        </w:rPr>
        <w:t>。</w:t>
      </w:r>
    </w:p>
    <w:p w:rsidR="00E1200A" w:rsidRDefault="00E1200A" w:rsidP="008C4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C4A32" w:rsidRDefault="008C4A32" w:rsidP="008C4A32">
      <w:pPr>
        <w:rPr>
          <w:rFonts w:ascii="Times New Roman" w:hAnsi="Times New Roman" w:cs="Times New Roman"/>
        </w:rPr>
      </w:pPr>
    </w:p>
    <w:p w:rsidR="00687F22" w:rsidRPr="001B1CE8" w:rsidRDefault="00687F22" w:rsidP="00687F22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bookmarkStart w:id="6" w:name="_Toc20601421"/>
      <w:r w:rsidRPr="001B1CE8">
        <w:rPr>
          <w:rFonts w:ascii="Times New Roman" w:eastAsia="黑体" w:hAnsi="Times New Roman" w:cs="Times New Roman"/>
          <w:bCs/>
          <w:kern w:val="44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bCs/>
          <w:kern w:val="44"/>
          <w:sz w:val="32"/>
          <w:szCs w:val="32"/>
        </w:rPr>
        <w:t>三</w:t>
      </w:r>
      <w:r w:rsidRPr="001B1CE8">
        <w:rPr>
          <w:rFonts w:ascii="Times New Roman" w:eastAsia="黑体" w:hAnsi="Times New Roman" w:cs="Times New Roman"/>
          <w:bCs/>
          <w:kern w:val="44"/>
          <w:sz w:val="32"/>
          <w:szCs w:val="32"/>
        </w:rPr>
        <w:t>篇</w:t>
      </w:r>
      <w:r w:rsidRPr="001B1CE8">
        <w:rPr>
          <w:rFonts w:ascii="Times New Roman" w:eastAsia="黑体" w:hAnsi="Times New Roman" w:cs="Times New Roman"/>
          <w:bCs/>
          <w:kern w:val="44"/>
          <w:sz w:val="32"/>
          <w:szCs w:val="32"/>
        </w:rPr>
        <w:t xml:space="preserve">  </w:t>
      </w:r>
      <w:r w:rsidRPr="00687F22">
        <w:rPr>
          <w:rFonts w:ascii="Times New Roman" w:eastAsia="黑体" w:hAnsi="Times New Roman" w:cs="Times New Roman"/>
          <w:bCs/>
          <w:kern w:val="44"/>
          <w:sz w:val="32"/>
          <w:szCs w:val="32"/>
        </w:rPr>
        <w:t>轮机及渔捞机械设备</w:t>
      </w:r>
      <w:bookmarkEnd w:id="6"/>
    </w:p>
    <w:p w:rsidR="00687F22" w:rsidRPr="001B1CE8" w:rsidRDefault="00687F22" w:rsidP="00687F22">
      <w:pPr>
        <w:pStyle w:val="2"/>
        <w:jc w:val="center"/>
        <w:rPr>
          <w:rFonts w:ascii="Times New Roman" w:eastAsia="黑体" w:hAnsi="Times New Roman" w:cs="Times New Roman"/>
          <w:b w:val="0"/>
        </w:rPr>
      </w:pPr>
      <w:bookmarkStart w:id="7" w:name="_Toc20601422"/>
      <w:r w:rsidRPr="001B1CE8">
        <w:rPr>
          <w:rFonts w:ascii="Times New Roman" w:eastAsia="黑体" w:hAnsi="Times New Roman" w:cs="Times New Roman"/>
          <w:b w:val="0"/>
        </w:rPr>
        <w:t>第</w:t>
      </w:r>
      <w:r>
        <w:rPr>
          <w:rFonts w:ascii="Times New Roman" w:eastAsia="黑体" w:hAnsi="Times New Roman" w:cs="Times New Roman" w:hint="eastAsia"/>
          <w:b w:val="0"/>
        </w:rPr>
        <w:t>1</w:t>
      </w:r>
      <w:r w:rsidRPr="001B1CE8">
        <w:rPr>
          <w:rFonts w:ascii="Times New Roman" w:eastAsia="黑体" w:hAnsi="Times New Roman" w:cs="Times New Roman"/>
          <w:b w:val="0"/>
        </w:rPr>
        <w:t>章</w:t>
      </w:r>
      <w:r w:rsidRPr="001B1CE8">
        <w:rPr>
          <w:rFonts w:ascii="Times New Roman" w:eastAsia="黑体" w:hAnsi="Times New Roman" w:cs="Times New Roman"/>
          <w:b w:val="0"/>
        </w:rPr>
        <w:t xml:space="preserve">  </w:t>
      </w:r>
      <w:r>
        <w:rPr>
          <w:rFonts w:ascii="Times New Roman" w:eastAsia="黑体" w:hAnsi="Times New Roman" w:cs="Times New Roman" w:hint="eastAsia"/>
          <w:b w:val="0"/>
        </w:rPr>
        <w:t>通则</w:t>
      </w:r>
      <w:bookmarkEnd w:id="7"/>
    </w:p>
    <w:p w:rsidR="00687F22" w:rsidRPr="001B1CE8" w:rsidRDefault="00687F22" w:rsidP="00687F22">
      <w:pPr>
        <w:pStyle w:val="3"/>
        <w:jc w:val="center"/>
        <w:rPr>
          <w:rFonts w:ascii="Times New Roman" w:eastAsia="楷体" w:hAnsi="Times New Roman" w:cs="Times New Roman"/>
          <w:kern w:val="44"/>
          <w:szCs w:val="28"/>
        </w:rPr>
      </w:pPr>
      <w:bookmarkStart w:id="8" w:name="_Toc20601423"/>
      <w:r w:rsidRPr="001B1CE8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第</w:t>
      </w:r>
      <w:r>
        <w:rPr>
          <w:rFonts w:ascii="Times New Roman" w:eastAsia="楷体" w:hAnsi="Times New Roman" w:cs="Times New Roman" w:hint="eastAsia"/>
          <w:b w:val="0"/>
          <w:kern w:val="44"/>
          <w:sz w:val="28"/>
          <w:szCs w:val="28"/>
        </w:rPr>
        <w:t>1</w:t>
      </w:r>
      <w:r w:rsidRPr="001B1CE8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节</w:t>
      </w:r>
      <w:r w:rsidRPr="001B1CE8">
        <w:rPr>
          <w:rFonts w:ascii="Times New Roman" w:eastAsia="楷体" w:hAnsi="Times New Roman" w:cs="Times New Roman"/>
          <w:kern w:val="44"/>
          <w:szCs w:val="28"/>
        </w:rPr>
        <w:t xml:space="preserve">  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一般规定</w:t>
      </w:r>
      <w:bookmarkEnd w:id="8"/>
    </w:p>
    <w:p w:rsidR="00687F22" w:rsidRPr="001B1CE8" w:rsidRDefault="00687F22" w:rsidP="00687F22">
      <w:pPr>
        <w:ind w:firstLine="397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1B1CE8">
        <w:rPr>
          <w:rFonts w:ascii="Times New Roman" w:eastAsia="宋体" w:hAnsi="Times New Roman" w:cs="Times New Roman"/>
          <w:color w:val="000000"/>
          <w:szCs w:val="21"/>
        </w:rPr>
        <w:t>原</w:t>
      </w:r>
      <w:r w:rsidRPr="001B1CE8">
        <w:rPr>
          <w:rFonts w:ascii="Times New Roman" w:eastAsia="宋体" w:hAnsi="Times New Roman" w:cs="Times New Roman"/>
          <w:color w:val="000000"/>
          <w:szCs w:val="21"/>
        </w:rPr>
        <w:t>1.</w:t>
      </w:r>
      <w:r w:rsidR="0082321B">
        <w:rPr>
          <w:rFonts w:ascii="Times New Roman" w:eastAsia="宋体" w:hAnsi="Times New Roman" w:cs="Times New Roman" w:hint="eastAsia"/>
          <w:color w:val="000000"/>
          <w:szCs w:val="21"/>
        </w:rPr>
        <w:t>1.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1.3</w:t>
      </w:r>
      <w:r w:rsidR="0082321B">
        <w:rPr>
          <w:rFonts w:ascii="Times New Roman" w:eastAsia="宋体" w:hAnsi="Times New Roman" w:cs="Times New Roman" w:hint="eastAsia"/>
          <w:color w:val="000000"/>
          <w:szCs w:val="21"/>
        </w:rPr>
        <w:t>改为：</w:t>
      </w:r>
    </w:p>
    <w:p w:rsidR="00687F22" w:rsidRPr="001B1CE8" w:rsidRDefault="00750A39" w:rsidP="00687F22">
      <w:pPr>
        <w:ind w:firstLine="397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“</w:t>
      </w:r>
      <w:r w:rsidR="00687F22" w:rsidRPr="001B1CE8">
        <w:rPr>
          <w:rFonts w:ascii="Times New Roman" w:eastAsia="宋体" w:hAnsi="Times New Roman" w:cs="Times New Roman"/>
          <w:color w:val="000000"/>
          <w:szCs w:val="21"/>
        </w:rPr>
        <w:t>1</w:t>
      </w:r>
      <w:r w:rsidR="00687F22">
        <w:rPr>
          <w:rFonts w:ascii="Times New Roman" w:eastAsia="宋体" w:hAnsi="Times New Roman" w:cs="Times New Roman" w:hint="eastAsia"/>
          <w:color w:val="000000"/>
          <w:szCs w:val="21"/>
        </w:rPr>
        <w:t>.1.</w:t>
      </w:r>
      <w:r w:rsidR="0082321B">
        <w:rPr>
          <w:rFonts w:ascii="Times New Roman" w:eastAsia="宋体" w:hAnsi="Times New Roman" w:cs="Times New Roman" w:hint="eastAsia"/>
          <w:color w:val="000000"/>
          <w:szCs w:val="21"/>
        </w:rPr>
        <w:t>1.</w:t>
      </w:r>
      <w:r w:rsidR="00687F22"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 w:rsidR="00687F22" w:rsidRPr="001B1CE8">
        <w:rPr>
          <w:rFonts w:ascii="Times New Roman" w:eastAsia="宋体" w:hAnsi="Times New Roman" w:cs="Times New Roman"/>
          <w:color w:val="000000"/>
          <w:szCs w:val="21"/>
        </w:rPr>
        <w:t xml:space="preserve">  </w:t>
      </w:r>
      <w:r w:rsidR="00687F22" w:rsidRPr="00FE3DE3">
        <w:rPr>
          <w:rFonts w:cs="Times New Roman"/>
        </w:rPr>
        <w:t>如采用与本规范规定等效的其他措施时，</w:t>
      </w:r>
      <w:r w:rsidR="00687F22" w:rsidRPr="00750A39">
        <w:rPr>
          <w:rFonts w:cs="Times New Roman"/>
          <w:u w:val="thick" w:color="FF0000"/>
        </w:rPr>
        <w:t>应</w:t>
      </w:r>
      <w:r w:rsidR="0082321B" w:rsidRPr="00750A39">
        <w:rPr>
          <w:rFonts w:cs="Times New Roman" w:hint="eastAsia"/>
          <w:u w:val="thick" w:color="FF0000"/>
        </w:rPr>
        <w:t>符合</w:t>
      </w:r>
      <w:r w:rsidR="00687F22" w:rsidRPr="00750A39">
        <w:rPr>
          <w:rFonts w:cs="Times New Roman" w:hint="eastAsia"/>
          <w:u w:val="thick" w:color="FF0000"/>
        </w:rPr>
        <w:t>本局相关规定</w:t>
      </w:r>
      <w:r w:rsidR="00687F22" w:rsidRPr="00FE3DE3">
        <w:rPr>
          <w:rFonts w:cs="Times New Roman"/>
        </w:rPr>
        <w:t>。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”</w:t>
      </w:r>
    </w:p>
    <w:p w:rsidR="00687F22" w:rsidRPr="001B1CE8" w:rsidRDefault="00687F22" w:rsidP="00687F22">
      <w:pPr>
        <w:ind w:firstLine="397"/>
        <w:jc w:val="left"/>
        <w:rPr>
          <w:rFonts w:ascii="Times New Roman" w:hAnsi="Times New Roman" w:cs="Times New Roman"/>
        </w:rPr>
      </w:pPr>
      <w:r w:rsidRPr="001B1CE8">
        <w:rPr>
          <w:rFonts w:ascii="Times New Roman" w:hAnsi="Times New Roman" w:cs="Times New Roman"/>
        </w:rPr>
        <w:t>【编制说明】</w:t>
      </w:r>
      <w:r>
        <w:rPr>
          <w:rFonts w:ascii="Times New Roman" w:hAnsi="Times New Roman" w:cs="Times New Roman" w:hint="eastAsia"/>
        </w:rPr>
        <w:t>等效免除的权限属于海事局</w:t>
      </w:r>
      <w:r w:rsidRPr="001B1CE8">
        <w:rPr>
          <w:rFonts w:ascii="Times New Roman" w:hAnsi="Times New Roman" w:cs="Times New Roman"/>
        </w:rPr>
        <w:t>。</w:t>
      </w:r>
    </w:p>
    <w:p w:rsidR="00687F22" w:rsidRPr="00687F22" w:rsidRDefault="00687F22" w:rsidP="00687F22">
      <w:pPr>
        <w:ind w:firstLine="397"/>
        <w:jc w:val="left"/>
        <w:rPr>
          <w:rFonts w:ascii="Times New Roman" w:eastAsia="宋体" w:hAnsi="Times New Roman" w:cs="Times New Roman"/>
          <w:color w:val="000000"/>
          <w:szCs w:val="21"/>
        </w:rPr>
      </w:pPr>
    </w:p>
    <w:p w:rsidR="00687F22" w:rsidRPr="001B1CE8" w:rsidRDefault="005D6F27" w:rsidP="00687F22">
      <w:pPr>
        <w:ind w:firstLine="397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新增</w:t>
      </w:r>
      <w:r w:rsidR="00687F22" w:rsidRPr="001B1CE8">
        <w:rPr>
          <w:rFonts w:ascii="Times New Roman" w:eastAsia="宋体" w:hAnsi="Times New Roman" w:cs="Times New Roman"/>
          <w:color w:val="000000"/>
          <w:szCs w:val="21"/>
        </w:rPr>
        <w:t>1.</w:t>
      </w:r>
      <w:r w:rsidR="00687F22">
        <w:rPr>
          <w:rFonts w:ascii="Times New Roman" w:eastAsia="宋体" w:hAnsi="Times New Roman" w:cs="Times New Roman" w:hint="eastAsia"/>
          <w:color w:val="000000"/>
          <w:szCs w:val="21"/>
        </w:rPr>
        <w:t>1.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4</w:t>
      </w:r>
      <w:r w:rsidRPr="001B1CE8">
        <w:rPr>
          <w:rFonts w:ascii="Times New Roman" w:eastAsia="宋体" w:hAnsi="Times New Roman" w:cs="Times New Roman"/>
          <w:color w:val="000000"/>
          <w:szCs w:val="21"/>
        </w:rPr>
        <w:t xml:space="preserve"> </w:t>
      </w:r>
    </w:p>
    <w:p w:rsidR="00687F22" w:rsidRPr="00941074" w:rsidRDefault="00750A39" w:rsidP="00941074">
      <w:pPr>
        <w:ind w:firstLine="397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“</w:t>
      </w:r>
      <w:r w:rsidR="00687F22" w:rsidRPr="001B1CE8">
        <w:rPr>
          <w:rFonts w:ascii="Times New Roman" w:eastAsia="宋体" w:hAnsi="Times New Roman" w:cs="Times New Roman"/>
          <w:color w:val="000000"/>
          <w:szCs w:val="21"/>
        </w:rPr>
        <w:t>1</w:t>
      </w:r>
      <w:r w:rsidR="00687F22">
        <w:rPr>
          <w:rFonts w:ascii="Times New Roman" w:eastAsia="宋体" w:hAnsi="Times New Roman" w:cs="Times New Roman" w:hint="eastAsia"/>
          <w:color w:val="000000"/>
          <w:szCs w:val="21"/>
        </w:rPr>
        <w:t>.1.</w:t>
      </w:r>
      <w:r w:rsidR="005D6F27">
        <w:rPr>
          <w:rFonts w:ascii="Times New Roman" w:eastAsia="宋体" w:hAnsi="Times New Roman" w:cs="Times New Roman" w:hint="eastAsia"/>
          <w:color w:val="000000"/>
          <w:szCs w:val="21"/>
        </w:rPr>
        <w:t>4</w:t>
      </w:r>
      <w:r w:rsidR="00687F22" w:rsidRPr="001B1CE8">
        <w:rPr>
          <w:rFonts w:ascii="Times New Roman" w:eastAsia="宋体" w:hAnsi="Times New Roman" w:cs="Times New Roman"/>
          <w:color w:val="000000"/>
          <w:szCs w:val="21"/>
        </w:rPr>
        <w:t xml:space="preserve">  </w:t>
      </w:r>
      <w:r w:rsidR="00941074" w:rsidRPr="00941074">
        <w:rPr>
          <w:rFonts w:ascii="Times New Roman" w:eastAsia="宋体" w:hAnsi="Times New Roman" w:cs="Times New Roman" w:hint="eastAsia"/>
          <w:color w:val="000000"/>
          <w:szCs w:val="21"/>
        </w:rPr>
        <w:t>所有渔船，应禁止新装含有石棉的材料。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”</w:t>
      </w:r>
    </w:p>
    <w:p w:rsidR="00687F22" w:rsidRDefault="00687F22" w:rsidP="00687F22">
      <w:pPr>
        <w:ind w:firstLine="397"/>
        <w:jc w:val="left"/>
        <w:rPr>
          <w:rFonts w:ascii="Times New Roman" w:hAnsi="Times New Roman" w:cs="Times New Roman"/>
        </w:rPr>
      </w:pPr>
      <w:r w:rsidRPr="001B1CE8">
        <w:rPr>
          <w:rFonts w:ascii="Times New Roman" w:hAnsi="Times New Roman" w:cs="Times New Roman"/>
        </w:rPr>
        <w:t>【编制说明】</w:t>
      </w:r>
      <w:r w:rsidR="005D6F27">
        <w:rPr>
          <w:rFonts w:ascii="Times New Roman" w:hAnsi="Times New Roman" w:cs="Times New Roman" w:hint="eastAsia"/>
        </w:rPr>
        <w:t>新增石棉材料限制</w:t>
      </w:r>
      <w:r w:rsidRPr="001B1CE8">
        <w:rPr>
          <w:rFonts w:ascii="Times New Roman" w:hAnsi="Times New Roman" w:cs="Times New Roman"/>
        </w:rPr>
        <w:t>。</w:t>
      </w:r>
    </w:p>
    <w:p w:rsidR="0082321B" w:rsidRPr="0082321B" w:rsidRDefault="0082321B" w:rsidP="0082321B">
      <w:pPr>
        <w:pStyle w:val="2"/>
        <w:jc w:val="center"/>
        <w:rPr>
          <w:rFonts w:ascii="Times New Roman" w:eastAsia="黑体" w:hAnsi="Times New Roman" w:cs="Times New Roman"/>
          <w:b w:val="0"/>
        </w:rPr>
      </w:pPr>
      <w:bookmarkStart w:id="9" w:name="_Toc488140542"/>
      <w:bookmarkStart w:id="10" w:name="_Toc500253795"/>
      <w:bookmarkStart w:id="11" w:name="_Toc459643451"/>
      <w:bookmarkStart w:id="12" w:name="_Toc20601424"/>
      <w:r w:rsidRPr="0082321B">
        <w:rPr>
          <w:rFonts w:ascii="Times New Roman" w:eastAsia="黑体" w:hAnsi="Times New Roman" w:cs="Times New Roman"/>
          <w:b w:val="0"/>
        </w:rPr>
        <w:t>第</w:t>
      </w:r>
      <w:r w:rsidRPr="0082321B">
        <w:rPr>
          <w:rFonts w:ascii="Times New Roman" w:eastAsia="黑体" w:hAnsi="Times New Roman" w:cs="Times New Roman"/>
          <w:b w:val="0"/>
        </w:rPr>
        <w:t>6</w:t>
      </w:r>
      <w:r w:rsidRPr="0082321B">
        <w:rPr>
          <w:rFonts w:ascii="Times New Roman" w:eastAsia="黑体" w:hAnsi="Times New Roman" w:cs="Times New Roman"/>
          <w:b w:val="0"/>
        </w:rPr>
        <w:t>章</w:t>
      </w:r>
      <w:r w:rsidRPr="0082321B">
        <w:rPr>
          <w:rFonts w:ascii="Times New Roman" w:eastAsia="黑体" w:hAnsi="Times New Roman" w:cs="Times New Roman"/>
          <w:b w:val="0"/>
        </w:rPr>
        <w:t xml:space="preserve">  </w:t>
      </w:r>
      <w:r w:rsidRPr="0082321B">
        <w:rPr>
          <w:rFonts w:ascii="Times New Roman" w:eastAsia="黑体" w:hAnsi="Times New Roman" w:cs="Times New Roman"/>
          <w:b w:val="0"/>
        </w:rPr>
        <w:t>轴系及螺旋桨</w:t>
      </w:r>
      <w:bookmarkEnd w:id="9"/>
      <w:bookmarkEnd w:id="10"/>
      <w:bookmarkEnd w:id="11"/>
      <w:bookmarkEnd w:id="12"/>
    </w:p>
    <w:p w:rsidR="0082321B" w:rsidRPr="0082321B" w:rsidRDefault="0082321B" w:rsidP="0082321B">
      <w:pPr>
        <w:pStyle w:val="3"/>
        <w:jc w:val="center"/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</w:pPr>
      <w:bookmarkStart w:id="13" w:name="_Toc459643452"/>
      <w:bookmarkStart w:id="14" w:name="_Toc488140543"/>
      <w:bookmarkStart w:id="15" w:name="_Toc500253796"/>
      <w:bookmarkStart w:id="16" w:name="_Toc20601425"/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第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1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节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 xml:space="preserve">  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一般规定</w:t>
      </w:r>
      <w:bookmarkEnd w:id="13"/>
      <w:bookmarkEnd w:id="14"/>
      <w:bookmarkEnd w:id="15"/>
      <w:bookmarkEnd w:id="16"/>
    </w:p>
    <w:bookmarkEnd w:id="1"/>
    <w:p w:rsidR="0082321B" w:rsidRPr="0082321B" w:rsidRDefault="0082321B" w:rsidP="0082321B">
      <w:pPr>
        <w:adjustRightInd w:val="0"/>
        <w:spacing w:line="320" w:lineRule="atLeast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>
        <w:rPr>
          <w:rFonts w:ascii="Times New Roman" w:eastAsia="宋体" w:hAnsi="Times New Roman" w:cs="Times New Roman" w:hint="eastAsia"/>
          <w:kern w:val="0"/>
          <w:szCs w:val="20"/>
        </w:rPr>
        <w:t>原</w:t>
      </w:r>
      <w:r>
        <w:rPr>
          <w:rFonts w:ascii="Times New Roman" w:eastAsia="宋体" w:hAnsi="Times New Roman" w:cs="Times New Roman" w:hint="eastAsia"/>
          <w:kern w:val="0"/>
          <w:szCs w:val="20"/>
        </w:rPr>
        <w:t>6.1.2.2</w:t>
      </w:r>
      <w:r>
        <w:rPr>
          <w:rFonts w:ascii="Times New Roman" w:eastAsia="宋体" w:hAnsi="Times New Roman" w:cs="Times New Roman" w:hint="eastAsia"/>
          <w:kern w:val="0"/>
          <w:szCs w:val="20"/>
        </w:rPr>
        <w:t>改为：</w:t>
      </w:r>
    </w:p>
    <w:p w:rsidR="0082321B" w:rsidRPr="0082321B" w:rsidRDefault="0082321B" w:rsidP="0082321B">
      <w:pPr>
        <w:adjustRightInd w:val="0"/>
        <w:spacing w:line="320" w:lineRule="atLeast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>
        <w:rPr>
          <w:rFonts w:ascii="Times New Roman" w:eastAsia="宋体" w:hAnsi="Times New Roman" w:cs="Times New Roman" w:hint="eastAsia"/>
          <w:kern w:val="0"/>
          <w:szCs w:val="20"/>
        </w:rPr>
        <w:t>“</w:t>
      </w:r>
      <w:r w:rsidRPr="0082321B">
        <w:rPr>
          <w:rFonts w:ascii="Times New Roman" w:eastAsia="宋体" w:hAnsi="Times New Roman" w:cs="Times New Roman"/>
          <w:kern w:val="0"/>
          <w:szCs w:val="20"/>
        </w:rPr>
        <w:t xml:space="preserve">6.1.2.2  </w:t>
      </w:r>
      <w:r w:rsidRPr="0082321B">
        <w:rPr>
          <w:rFonts w:ascii="Times New Roman" w:eastAsia="宋体" w:hAnsi="Times New Roman" w:cs="Times New Roman"/>
          <w:kern w:val="0"/>
          <w:szCs w:val="20"/>
        </w:rPr>
        <w:t>轴系及螺旋桨的材料应符合</w:t>
      </w:r>
      <w:r w:rsidRPr="0082321B">
        <w:rPr>
          <w:rFonts w:ascii="Times New Roman" w:eastAsia="宋体" w:hAnsi="Times New Roman" w:cs="Times New Roman"/>
          <w:kern w:val="0"/>
          <w:szCs w:val="21"/>
        </w:rPr>
        <w:t>《钢质国内海洋渔船建造规范（船长大于或等于</w:t>
      </w:r>
      <w:r w:rsidRPr="0082321B">
        <w:rPr>
          <w:rFonts w:ascii="Times New Roman" w:eastAsia="宋体" w:hAnsi="Times New Roman" w:cs="Times New Roman"/>
          <w:kern w:val="0"/>
          <w:szCs w:val="21"/>
        </w:rPr>
        <w:t>24m</w:t>
      </w:r>
      <w:r w:rsidRPr="0082321B">
        <w:rPr>
          <w:rFonts w:ascii="Times New Roman" w:eastAsia="宋体" w:hAnsi="Times New Roman" w:cs="Times New Roman"/>
          <w:kern w:val="0"/>
          <w:szCs w:val="21"/>
        </w:rPr>
        <w:t>但小于或等于</w:t>
      </w:r>
      <w:r w:rsidRPr="0082321B">
        <w:rPr>
          <w:rFonts w:ascii="Times New Roman" w:eastAsia="宋体" w:hAnsi="Times New Roman" w:cs="Times New Roman"/>
          <w:kern w:val="0"/>
          <w:szCs w:val="21"/>
        </w:rPr>
        <w:t>90m</w:t>
      </w:r>
      <w:r w:rsidRPr="0082321B">
        <w:rPr>
          <w:rFonts w:ascii="Times New Roman" w:eastAsia="宋体" w:hAnsi="Times New Roman" w:cs="Times New Roman"/>
          <w:kern w:val="0"/>
          <w:szCs w:val="21"/>
        </w:rPr>
        <w:t>）》</w:t>
      </w:r>
      <w:r w:rsidRPr="0082321B">
        <w:rPr>
          <w:rFonts w:ascii="Times New Roman" w:eastAsia="宋体" w:hAnsi="Times New Roman" w:cs="Times New Roman"/>
          <w:kern w:val="0"/>
          <w:szCs w:val="20"/>
        </w:rPr>
        <w:t>第七篇的有关规定。</w:t>
      </w:r>
    </w:p>
    <w:p w:rsidR="0082321B" w:rsidRPr="0082321B" w:rsidRDefault="0082321B" w:rsidP="0082321B">
      <w:pPr>
        <w:adjustRightInd w:val="0"/>
        <w:spacing w:line="320" w:lineRule="atLeast"/>
        <w:ind w:firstLineChars="200" w:firstLine="420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 w:rsidRPr="0082321B">
        <w:rPr>
          <w:rFonts w:ascii="Times New Roman" w:eastAsia="宋体" w:hAnsi="Times New Roman" w:cs="Times New Roman"/>
          <w:kern w:val="0"/>
          <w:szCs w:val="20"/>
        </w:rPr>
        <w:t>锻钢轴的抗拉强度的范围应为</w:t>
      </w:r>
      <w:r w:rsidRPr="0082321B">
        <w:rPr>
          <w:rFonts w:ascii="Times New Roman" w:eastAsia="宋体" w:hAnsi="Times New Roman" w:cs="Times New Roman"/>
          <w:kern w:val="0"/>
          <w:szCs w:val="20"/>
        </w:rPr>
        <w:t>:</w:t>
      </w:r>
    </w:p>
    <w:p w:rsidR="0082321B" w:rsidRPr="0082321B" w:rsidRDefault="0082321B" w:rsidP="0082321B">
      <w:pPr>
        <w:adjustRightInd w:val="0"/>
        <w:spacing w:line="320" w:lineRule="atLeast"/>
        <w:ind w:firstLineChars="200" w:firstLine="420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 w:rsidRPr="0082321B">
        <w:rPr>
          <w:rFonts w:ascii="Times New Roman" w:eastAsia="宋体" w:hAnsi="Times New Roman" w:cs="Times New Roman"/>
          <w:kern w:val="0"/>
          <w:szCs w:val="20"/>
        </w:rPr>
        <w:t xml:space="preserve">.1  </w:t>
      </w:r>
      <w:r w:rsidRPr="0082321B">
        <w:rPr>
          <w:rFonts w:ascii="Times New Roman" w:eastAsia="宋体" w:hAnsi="Times New Roman" w:cs="Times New Roman"/>
          <w:kern w:val="0"/>
          <w:szCs w:val="20"/>
        </w:rPr>
        <w:t>碳钢和锰钢为（</w:t>
      </w:r>
      <w:r w:rsidRPr="0082321B">
        <w:rPr>
          <w:rFonts w:ascii="Times New Roman" w:eastAsia="宋体" w:hAnsi="Times New Roman" w:cs="Times New Roman"/>
          <w:kern w:val="0"/>
          <w:szCs w:val="20"/>
        </w:rPr>
        <w:t>400~760</w:t>
      </w:r>
      <w:r w:rsidRPr="0082321B">
        <w:rPr>
          <w:rFonts w:ascii="Times New Roman" w:eastAsia="宋体" w:hAnsi="Times New Roman" w:cs="Times New Roman"/>
          <w:kern w:val="0"/>
          <w:szCs w:val="20"/>
        </w:rPr>
        <w:t>）</w:t>
      </w:r>
      <w:r w:rsidRPr="0082321B">
        <w:rPr>
          <w:rFonts w:ascii="Times New Roman" w:eastAsia="宋体" w:hAnsi="Times New Roman" w:cs="Times New Roman"/>
          <w:kern w:val="0"/>
          <w:szCs w:val="20"/>
        </w:rPr>
        <w:t>N/mm</w:t>
      </w:r>
      <w:r w:rsidRPr="0082321B">
        <w:rPr>
          <w:rFonts w:ascii="Times New Roman" w:eastAsia="宋体" w:hAnsi="Times New Roman" w:cs="Times New Roman"/>
          <w:kern w:val="0"/>
          <w:szCs w:val="20"/>
          <w:vertAlign w:val="superscript"/>
        </w:rPr>
        <w:t>2</w:t>
      </w:r>
      <w:r w:rsidRPr="0082321B">
        <w:rPr>
          <w:rFonts w:ascii="Times New Roman" w:eastAsia="宋体" w:hAnsi="Times New Roman" w:cs="Times New Roman"/>
          <w:kern w:val="0"/>
          <w:szCs w:val="20"/>
        </w:rPr>
        <w:t>；</w:t>
      </w:r>
    </w:p>
    <w:p w:rsidR="0082321B" w:rsidRPr="0082321B" w:rsidRDefault="0082321B" w:rsidP="0082321B">
      <w:pPr>
        <w:adjustRightInd w:val="0"/>
        <w:spacing w:line="320" w:lineRule="atLeast"/>
        <w:ind w:firstLineChars="200" w:firstLine="420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 w:rsidRPr="0082321B">
        <w:rPr>
          <w:rFonts w:ascii="Times New Roman" w:eastAsia="宋体" w:hAnsi="Times New Roman" w:cs="Times New Roman"/>
          <w:kern w:val="0"/>
          <w:szCs w:val="20"/>
        </w:rPr>
        <w:t xml:space="preserve">.2  </w:t>
      </w:r>
      <w:r w:rsidRPr="0082321B">
        <w:rPr>
          <w:rFonts w:ascii="Times New Roman" w:eastAsia="宋体" w:hAnsi="Times New Roman" w:cs="Times New Roman"/>
          <w:kern w:val="0"/>
          <w:szCs w:val="20"/>
        </w:rPr>
        <w:t>合金钢不超过</w:t>
      </w:r>
      <w:r w:rsidRPr="0082321B">
        <w:rPr>
          <w:rFonts w:ascii="Times New Roman" w:eastAsia="宋体" w:hAnsi="Times New Roman" w:cs="Times New Roman"/>
          <w:kern w:val="0"/>
          <w:szCs w:val="20"/>
        </w:rPr>
        <w:t>800N/mm</w:t>
      </w:r>
      <w:r w:rsidRPr="0082321B">
        <w:rPr>
          <w:rFonts w:ascii="Times New Roman" w:eastAsia="宋体" w:hAnsi="Times New Roman" w:cs="Times New Roman"/>
          <w:kern w:val="0"/>
          <w:szCs w:val="20"/>
          <w:vertAlign w:val="superscript"/>
        </w:rPr>
        <w:t>2</w:t>
      </w:r>
      <w:r w:rsidRPr="0082321B">
        <w:rPr>
          <w:rFonts w:ascii="Times New Roman" w:eastAsia="宋体" w:hAnsi="Times New Roman" w:cs="Times New Roman"/>
          <w:kern w:val="0"/>
          <w:szCs w:val="20"/>
        </w:rPr>
        <w:t>；</w:t>
      </w:r>
    </w:p>
    <w:p w:rsidR="0082321B" w:rsidRPr="0082321B" w:rsidRDefault="0082321B" w:rsidP="0082321B">
      <w:pPr>
        <w:adjustRightInd w:val="0"/>
        <w:spacing w:line="320" w:lineRule="atLeast"/>
        <w:ind w:firstLineChars="200" w:firstLine="420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 w:rsidRPr="0082321B">
        <w:rPr>
          <w:rFonts w:ascii="Times New Roman" w:eastAsia="宋体" w:hAnsi="Times New Roman" w:cs="Times New Roman"/>
          <w:kern w:val="0"/>
          <w:szCs w:val="20"/>
        </w:rPr>
        <w:t xml:space="preserve">.3  </w:t>
      </w:r>
      <w:r w:rsidRPr="0082321B">
        <w:rPr>
          <w:rFonts w:ascii="Times New Roman" w:eastAsia="宋体" w:hAnsi="Times New Roman" w:cs="Times New Roman"/>
          <w:kern w:val="0"/>
          <w:szCs w:val="20"/>
        </w:rPr>
        <w:t>奥氏体不</w:t>
      </w:r>
      <w:r w:rsidRPr="0082321B">
        <w:rPr>
          <w:rFonts w:ascii="Times New Roman" w:eastAsia="宋体" w:hAnsi="Times New Roman" w:cs="Times New Roman"/>
          <w:spacing w:val="4"/>
          <w:kern w:val="0"/>
          <w:sz w:val="22"/>
          <w:szCs w:val="20"/>
        </w:rPr>
        <w:t>锈钢</w:t>
      </w:r>
      <w:r w:rsidRPr="0082321B">
        <w:rPr>
          <w:rFonts w:ascii="Times New Roman" w:eastAsia="宋体" w:hAnsi="Times New Roman" w:cs="Times New Roman"/>
          <w:kern w:val="0"/>
          <w:szCs w:val="20"/>
        </w:rPr>
        <w:t>不超过（</w:t>
      </w:r>
      <w:r w:rsidRPr="0082321B">
        <w:rPr>
          <w:rFonts w:ascii="Times New Roman" w:eastAsia="宋体" w:hAnsi="Times New Roman" w:cs="Times New Roman"/>
          <w:kern w:val="0"/>
          <w:szCs w:val="20"/>
        </w:rPr>
        <w:t>500~600</w:t>
      </w:r>
      <w:r w:rsidRPr="0082321B">
        <w:rPr>
          <w:rFonts w:ascii="Times New Roman" w:eastAsia="宋体" w:hAnsi="Times New Roman" w:cs="Times New Roman"/>
          <w:kern w:val="0"/>
          <w:szCs w:val="20"/>
        </w:rPr>
        <w:t>）</w:t>
      </w:r>
      <w:r w:rsidRPr="0082321B">
        <w:rPr>
          <w:rFonts w:ascii="Times New Roman" w:eastAsia="宋体" w:hAnsi="Times New Roman" w:cs="Times New Roman"/>
          <w:kern w:val="0"/>
          <w:szCs w:val="20"/>
        </w:rPr>
        <w:t>N/mm</w:t>
      </w:r>
      <w:r w:rsidRPr="0082321B">
        <w:rPr>
          <w:rFonts w:ascii="Times New Roman" w:eastAsia="宋体" w:hAnsi="Times New Roman" w:cs="Times New Roman"/>
          <w:kern w:val="0"/>
          <w:szCs w:val="20"/>
          <w:vertAlign w:val="superscript"/>
        </w:rPr>
        <w:t>2</w:t>
      </w:r>
      <w:r w:rsidRPr="0082321B">
        <w:rPr>
          <w:rFonts w:ascii="Times New Roman" w:eastAsia="宋体" w:hAnsi="Times New Roman" w:cs="Times New Roman"/>
          <w:kern w:val="0"/>
          <w:szCs w:val="20"/>
        </w:rPr>
        <w:t>；</w:t>
      </w:r>
    </w:p>
    <w:p w:rsidR="0082321B" w:rsidRPr="0082321B" w:rsidRDefault="0082321B" w:rsidP="0082321B">
      <w:pPr>
        <w:adjustRightInd w:val="0"/>
        <w:spacing w:line="320" w:lineRule="atLeast"/>
        <w:ind w:firstLineChars="200" w:firstLine="420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 w:rsidRPr="0082321B">
        <w:rPr>
          <w:rFonts w:ascii="Times New Roman" w:eastAsia="宋体" w:hAnsi="Times New Roman" w:cs="Times New Roman"/>
          <w:kern w:val="0"/>
          <w:szCs w:val="20"/>
        </w:rPr>
        <w:t xml:space="preserve">.4  </w:t>
      </w:r>
      <w:r w:rsidRPr="0082321B">
        <w:rPr>
          <w:rFonts w:ascii="Times New Roman" w:eastAsia="宋体" w:hAnsi="Times New Roman" w:cs="Times New Roman"/>
          <w:kern w:val="0"/>
          <w:szCs w:val="20"/>
        </w:rPr>
        <w:t>马氏体不</w:t>
      </w:r>
      <w:r w:rsidRPr="0082321B">
        <w:rPr>
          <w:rFonts w:ascii="Times New Roman" w:eastAsia="宋体" w:hAnsi="Times New Roman" w:cs="Times New Roman"/>
          <w:spacing w:val="4"/>
          <w:kern w:val="0"/>
          <w:sz w:val="22"/>
          <w:szCs w:val="20"/>
        </w:rPr>
        <w:t>锈钢</w:t>
      </w:r>
      <w:r w:rsidRPr="0082321B">
        <w:rPr>
          <w:rFonts w:ascii="Times New Roman" w:eastAsia="宋体" w:hAnsi="Times New Roman" w:cs="Times New Roman"/>
          <w:kern w:val="0"/>
          <w:szCs w:val="20"/>
        </w:rPr>
        <w:t>不超过（</w:t>
      </w:r>
      <w:r w:rsidRPr="0082321B">
        <w:rPr>
          <w:rFonts w:ascii="Times New Roman" w:eastAsia="宋体" w:hAnsi="Times New Roman" w:cs="Times New Roman"/>
          <w:kern w:val="0"/>
          <w:szCs w:val="20"/>
        </w:rPr>
        <w:t>850~1000</w:t>
      </w:r>
      <w:r w:rsidRPr="0082321B">
        <w:rPr>
          <w:rFonts w:ascii="Times New Roman" w:eastAsia="宋体" w:hAnsi="Times New Roman" w:cs="Times New Roman"/>
          <w:kern w:val="0"/>
          <w:szCs w:val="20"/>
        </w:rPr>
        <w:t>）</w:t>
      </w:r>
      <w:r w:rsidRPr="0082321B">
        <w:rPr>
          <w:rFonts w:ascii="Times New Roman" w:eastAsia="宋体" w:hAnsi="Times New Roman" w:cs="Times New Roman"/>
          <w:kern w:val="0"/>
          <w:szCs w:val="20"/>
        </w:rPr>
        <w:t>N/mm</w:t>
      </w:r>
      <w:r w:rsidRPr="0082321B">
        <w:rPr>
          <w:rFonts w:ascii="Times New Roman" w:eastAsia="宋体" w:hAnsi="Times New Roman" w:cs="Times New Roman"/>
          <w:kern w:val="0"/>
          <w:szCs w:val="20"/>
          <w:vertAlign w:val="superscript"/>
        </w:rPr>
        <w:t>2</w:t>
      </w:r>
      <w:r w:rsidRPr="0082321B">
        <w:rPr>
          <w:rFonts w:ascii="Times New Roman" w:eastAsia="宋体" w:hAnsi="Times New Roman" w:cs="Times New Roman"/>
          <w:kern w:val="0"/>
          <w:szCs w:val="20"/>
        </w:rPr>
        <w:t>；</w:t>
      </w:r>
    </w:p>
    <w:p w:rsidR="0082321B" w:rsidRPr="0082321B" w:rsidRDefault="0082321B" w:rsidP="0082321B">
      <w:pPr>
        <w:adjustRightInd w:val="0"/>
        <w:spacing w:line="320" w:lineRule="atLeast"/>
        <w:ind w:firstLineChars="200" w:firstLine="420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 w:rsidRPr="0082321B">
        <w:rPr>
          <w:rFonts w:ascii="Times New Roman" w:eastAsia="宋体" w:hAnsi="Times New Roman" w:cs="Times New Roman"/>
          <w:kern w:val="0"/>
          <w:szCs w:val="20"/>
        </w:rPr>
        <w:t xml:space="preserve">.5  </w:t>
      </w:r>
      <w:r w:rsidRPr="0082321B">
        <w:rPr>
          <w:rFonts w:ascii="Times New Roman" w:eastAsia="宋体" w:hAnsi="Times New Roman" w:cs="Times New Roman"/>
          <w:kern w:val="0"/>
          <w:szCs w:val="20"/>
        </w:rPr>
        <w:t>铁素体</w:t>
      </w:r>
      <w:r w:rsidRPr="0082321B">
        <w:rPr>
          <w:rFonts w:ascii="Times New Roman" w:eastAsia="宋体" w:hAnsi="Times New Roman" w:cs="Times New Roman"/>
          <w:kern w:val="0"/>
          <w:szCs w:val="20"/>
        </w:rPr>
        <w:t>-</w:t>
      </w:r>
      <w:r w:rsidRPr="0082321B">
        <w:rPr>
          <w:rFonts w:ascii="Times New Roman" w:eastAsia="宋体" w:hAnsi="Times New Roman" w:cs="Times New Roman"/>
          <w:kern w:val="0"/>
          <w:szCs w:val="20"/>
        </w:rPr>
        <w:t>奥氏体（二相合金）不</w:t>
      </w:r>
      <w:r w:rsidRPr="0082321B">
        <w:rPr>
          <w:rFonts w:ascii="Times New Roman" w:eastAsia="宋体" w:hAnsi="Times New Roman" w:cs="Times New Roman"/>
          <w:spacing w:val="4"/>
          <w:kern w:val="0"/>
          <w:sz w:val="22"/>
          <w:szCs w:val="20"/>
        </w:rPr>
        <w:t>锈钢</w:t>
      </w:r>
      <w:r w:rsidRPr="0082321B">
        <w:rPr>
          <w:rFonts w:ascii="Times New Roman" w:eastAsia="宋体" w:hAnsi="Times New Roman" w:cs="Times New Roman"/>
          <w:kern w:val="0"/>
          <w:szCs w:val="20"/>
        </w:rPr>
        <w:t>不超过（</w:t>
      </w:r>
      <w:r w:rsidRPr="0082321B">
        <w:rPr>
          <w:rFonts w:ascii="Times New Roman" w:eastAsia="宋体" w:hAnsi="Times New Roman" w:cs="Times New Roman"/>
          <w:kern w:val="0"/>
          <w:szCs w:val="20"/>
        </w:rPr>
        <w:t>600~750</w:t>
      </w:r>
      <w:r w:rsidRPr="0082321B">
        <w:rPr>
          <w:rFonts w:ascii="Times New Roman" w:eastAsia="宋体" w:hAnsi="Times New Roman" w:cs="Times New Roman"/>
          <w:kern w:val="0"/>
          <w:szCs w:val="20"/>
        </w:rPr>
        <w:t>）</w:t>
      </w:r>
      <w:r w:rsidRPr="0082321B">
        <w:rPr>
          <w:rFonts w:ascii="Times New Roman" w:eastAsia="宋体" w:hAnsi="Times New Roman" w:cs="Times New Roman"/>
          <w:kern w:val="0"/>
          <w:szCs w:val="20"/>
        </w:rPr>
        <w:t>N/mm</w:t>
      </w:r>
      <w:r w:rsidRPr="0082321B">
        <w:rPr>
          <w:rFonts w:ascii="Times New Roman" w:eastAsia="宋体" w:hAnsi="Times New Roman" w:cs="Times New Roman"/>
          <w:kern w:val="0"/>
          <w:szCs w:val="20"/>
          <w:vertAlign w:val="superscript"/>
        </w:rPr>
        <w:t>2</w:t>
      </w:r>
      <w:r w:rsidRPr="0082321B">
        <w:rPr>
          <w:rFonts w:ascii="Times New Roman" w:eastAsia="宋体" w:hAnsi="Times New Roman" w:cs="Times New Roman"/>
          <w:kern w:val="0"/>
          <w:szCs w:val="20"/>
        </w:rPr>
        <w:t>；</w:t>
      </w:r>
    </w:p>
    <w:p w:rsidR="0082321B" w:rsidRPr="0082321B" w:rsidRDefault="0082321B" w:rsidP="0082321B">
      <w:pPr>
        <w:adjustRightInd w:val="0"/>
        <w:spacing w:line="320" w:lineRule="atLeast"/>
        <w:ind w:firstLineChars="200" w:firstLine="420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 w:rsidRPr="0082321B">
        <w:rPr>
          <w:rFonts w:ascii="Times New Roman" w:eastAsia="宋体" w:hAnsi="Times New Roman" w:cs="Times New Roman"/>
          <w:kern w:val="0"/>
          <w:szCs w:val="20"/>
        </w:rPr>
        <w:t>用于制造中间轴、</w:t>
      </w:r>
      <w:proofErr w:type="gramStart"/>
      <w:r w:rsidRPr="0082321B">
        <w:rPr>
          <w:rFonts w:ascii="Times New Roman" w:eastAsia="宋体" w:hAnsi="Times New Roman" w:cs="Times New Roman"/>
          <w:kern w:val="0"/>
          <w:szCs w:val="20"/>
        </w:rPr>
        <w:t>艉</w:t>
      </w:r>
      <w:proofErr w:type="gramEnd"/>
      <w:r w:rsidRPr="0082321B">
        <w:rPr>
          <w:rFonts w:ascii="Times New Roman" w:eastAsia="宋体" w:hAnsi="Times New Roman" w:cs="Times New Roman"/>
          <w:kern w:val="0"/>
          <w:szCs w:val="20"/>
        </w:rPr>
        <w:t>管轴、螺旋桨轴等的热轧圆钢，其直径应不超过</w:t>
      </w:r>
      <w:r w:rsidRPr="0082321B">
        <w:rPr>
          <w:rFonts w:ascii="Times New Roman" w:eastAsia="宋体" w:hAnsi="Times New Roman" w:cs="Times New Roman"/>
          <w:kern w:val="0"/>
          <w:szCs w:val="20"/>
        </w:rPr>
        <w:t>250mm</w:t>
      </w:r>
      <w:r w:rsidRPr="0082321B">
        <w:rPr>
          <w:rFonts w:ascii="Times New Roman" w:eastAsia="宋体" w:hAnsi="Times New Roman" w:cs="Times New Roman"/>
          <w:kern w:val="0"/>
          <w:szCs w:val="20"/>
        </w:rPr>
        <w:t>。</w:t>
      </w:r>
    </w:p>
    <w:p w:rsidR="0082321B" w:rsidRPr="0082321B" w:rsidRDefault="0082321B" w:rsidP="0082321B">
      <w:pPr>
        <w:adjustRightInd w:val="0"/>
        <w:spacing w:line="320" w:lineRule="atLeast"/>
        <w:ind w:firstLineChars="200" w:firstLine="420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 w:rsidRPr="0082321B">
        <w:rPr>
          <w:rFonts w:ascii="Times New Roman" w:eastAsia="宋体" w:hAnsi="Times New Roman" w:cs="Times New Roman"/>
          <w:kern w:val="0"/>
          <w:szCs w:val="20"/>
        </w:rPr>
        <w:t>在特殊情况下，可采用锻造铜合金作为耐海水腐蚀的轴</w:t>
      </w:r>
      <w:r w:rsidRPr="0082321B">
        <w:rPr>
          <w:rFonts w:ascii="Times New Roman" w:eastAsia="宋体" w:hAnsi="Times New Roman" w:cs="Times New Roman"/>
          <w:strike/>
          <w:kern w:val="0"/>
          <w:szCs w:val="20"/>
        </w:rPr>
        <w:t>，但应征得船舶检验机构的同意</w:t>
      </w:r>
      <w:r w:rsidRPr="0082321B">
        <w:rPr>
          <w:rFonts w:ascii="Times New Roman" w:eastAsia="宋体" w:hAnsi="Times New Roman" w:cs="Times New Roman"/>
          <w:kern w:val="0"/>
          <w:szCs w:val="20"/>
        </w:rPr>
        <w:t>。</w:t>
      </w:r>
    </w:p>
    <w:p w:rsidR="0082321B" w:rsidRPr="0082321B" w:rsidRDefault="0082321B" w:rsidP="0082321B">
      <w:pPr>
        <w:adjustRightInd w:val="0"/>
        <w:spacing w:line="320" w:lineRule="atLeast"/>
        <w:ind w:firstLineChars="200" w:firstLine="420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 w:rsidRPr="0082321B">
        <w:rPr>
          <w:rFonts w:ascii="Times New Roman" w:eastAsia="宋体" w:hAnsi="Times New Roman" w:cs="Times New Roman"/>
          <w:kern w:val="0"/>
          <w:szCs w:val="20"/>
        </w:rPr>
        <w:t>轴系联轴器也可用球墨铸铁制造。</w:t>
      </w:r>
      <w:r>
        <w:rPr>
          <w:rFonts w:ascii="Times New Roman" w:eastAsia="宋体" w:hAnsi="Times New Roman" w:cs="Times New Roman" w:hint="eastAsia"/>
          <w:kern w:val="0"/>
          <w:szCs w:val="20"/>
        </w:rPr>
        <w:t>”</w:t>
      </w:r>
    </w:p>
    <w:p w:rsidR="00687F22" w:rsidRDefault="0082321B" w:rsidP="00B90725">
      <w:pPr>
        <w:ind w:firstLine="397"/>
        <w:jc w:val="left"/>
        <w:rPr>
          <w:rFonts w:ascii="Times New Roman" w:hAnsi="Times New Roman" w:cs="Times New Roman"/>
        </w:rPr>
      </w:pPr>
      <w:r w:rsidRPr="001B1CE8">
        <w:rPr>
          <w:rFonts w:ascii="Times New Roman" w:hAnsi="Times New Roman" w:cs="Times New Roman"/>
        </w:rPr>
        <w:t>【编制说明】</w:t>
      </w:r>
      <w:r w:rsidRPr="0082321B">
        <w:rPr>
          <w:rFonts w:ascii="Times New Roman" w:hAnsi="Times New Roman" w:cs="Times New Roman" w:hint="eastAsia"/>
        </w:rPr>
        <w:t>细化或删除船舶检验机构同意的条款，减少验船人员自由裁量权。</w:t>
      </w:r>
    </w:p>
    <w:p w:rsidR="0082321B" w:rsidRDefault="0082321B" w:rsidP="00B90725">
      <w:pPr>
        <w:ind w:firstLine="397"/>
        <w:jc w:val="left"/>
        <w:rPr>
          <w:rFonts w:ascii="Times New Roman" w:hAnsi="Times New Roman" w:cs="Times New Roman"/>
        </w:rPr>
      </w:pPr>
    </w:p>
    <w:p w:rsidR="00E53606" w:rsidRPr="00E53606" w:rsidRDefault="00E53606" w:rsidP="00E53606">
      <w:pPr>
        <w:pStyle w:val="3"/>
        <w:jc w:val="center"/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</w:pPr>
      <w:bookmarkStart w:id="17" w:name="_Toc20601426"/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第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2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节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 xml:space="preserve">  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轴系</w:t>
      </w:r>
      <w:bookmarkEnd w:id="17"/>
    </w:p>
    <w:p w:rsidR="0082321B" w:rsidRDefault="00735CBA" w:rsidP="00735CB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原</w:t>
      </w:r>
      <w:r>
        <w:rPr>
          <w:rFonts w:ascii="Times New Roman" w:hAnsi="Times New Roman" w:cs="Times New Roman" w:hint="eastAsia"/>
        </w:rPr>
        <w:t>6.2.4.2</w:t>
      </w:r>
      <w:r>
        <w:rPr>
          <w:rFonts w:ascii="Times New Roman" w:hAnsi="Times New Roman" w:cs="Times New Roman" w:hint="eastAsia"/>
        </w:rPr>
        <w:t>改为：</w:t>
      </w:r>
    </w:p>
    <w:p w:rsidR="0082321B" w:rsidRPr="0082321B" w:rsidRDefault="00750A39" w:rsidP="0082321B">
      <w:pPr>
        <w:adjustRightInd w:val="0"/>
        <w:spacing w:line="320" w:lineRule="atLeast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>
        <w:rPr>
          <w:rFonts w:ascii="Times New Roman" w:eastAsia="宋体" w:hAnsi="Times New Roman" w:cs="Times New Roman" w:hint="eastAsia"/>
          <w:kern w:val="0"/>
          <w:szCs w:val="20"/>
        </w:rPr>
        <w:t>“</w:t>
      </w:r>
      <w:r w:rsidR="0082321B" w:rsidRPr="0082321B">
        <w:rPr>
          <w:rFonts w:ascii="Times New Roman" w:eastAsia="宋体" w:hAnsi="Times New Roman" w:cs="Times New Roman"/>
          <w:kern w:val="0"/>
          <w:szCs w:val="20"/>
        </w:rPr>
        <w:t xml:space="preserve">6.2.4.2  </w:t>
      </w:r>
      <w:proofErr w:type="gramStart"/>
      <w:r w:rsidR="0082321B" w:rsidRPr="0082321B">
        <w:rPr>
          <w:rFonts w:ascii="Times New Roman" w:eastAsia="宋体" w:hAnsi="Times New Roman" w:cs="Times New Roman"/>
          <w:kern w:val="0"/>
          <w:szCs w:val="20"/>
        </w:rPr>
        <w:t>艉管轴</w:t>
      </w:r>
      <w:proofErr w:type="gramEnd"/>
      <w:r w:rsidR="0082321B" w:rsidRPr="0082321B">
        <w:rPr>
          <w:rFonts w:ascii="Times New Roman" w:eastAsia="宋体" w:hAnsi="Times New Roman" w:cs="Times New Roman"/>
          <w:kern w:val="0"/>
          <w:szCs w:val="20"/>
        </w:rPr>
        <w:t>或螺旋桨轴在轴承档处的铜套厚度</w:t>
      </w:r>
      <w:r w:rsidR="0082321B" w:rsidRPr="0082321B">
        <w:rPr>
          <w:rFonts w:ascii="Times New Roman" w:eastAsia="宋体" w:hAnsi="Times New Roman" w:cs="Times New Roman"/>
          <w:kern w:val="0"/>
          <w:position w:val="-6"/>
          <w:szCs w:val="20"/>
        </w:rPr>
        <w:object w:dxaOrig="136" w:dyaOrig="204">
          <v:shape id="_x0000_i1026" type="#_x0000_t75" style="width:6.75pt;height:11.25pt" o:ole="">
            <v:imagedata r:id="rId16" o:title=""/>
          </v:shape>
          <o:OLEObject Type="Embed" ProgID="Equation.DSMT4" ShapeID="_x0000_i1026" DrawAspect="Content" ObjectID="_1631341028" r:id="rId17"/>
        </w:object>
      </w:r>
      <w:r w:rsidR="0082321B" w:rsidRPr="0082321B">
        <w:rPr>
          <w:rFonts w:ascii="Times New Roman" w:eastAsia="宋体" w:hAnsi="Times New Roman" w:cs="Times New Roman"/>
          <w:kern w:val="0"/>
          <w:szCs w:val="20"/>
        </w:rPr>
        <w:t>应不小于按下式计算的值</w:t>
      </w:r>
      <w:r w:rsidR="0082321B" w:rsidRPr="0082321B">
        <w:rPr>
          <w:rFonts w:ascii="Times New Roman" w:eastAsia="宋体" w:hAnsi="Times New Roman" w:cs="Times New Roman"/>
          <w:kern w:val="0"/>
          <w:szCs w:val="20"/>
        </w:rPr>
        <w:t>:</w:t>
      </w:r>
    </w:p>
    <w:p w:rsidR="0082321B" w:rsidRPr="0082321B" w:rsidRDefault="0082321B" w:rsidP="0082321B">
      <w:pPr>
        <w:tabs>
          <w:tab w:val="center" w:pos="4962"/>
          <w:tab w:val="right" w:pos="9781"/>
        </w:tabs>
        <w:wordWrap w:val="0"/>
        <w:adjustRightInd w:val="0"/>
        <w:spacing w:line="320" w:lineRule="atLeast"/>
        <w:jc w:val="right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82321B">
        <w:rPr>
          <w:rFonts w:ascii="Times New Roman" w:eastAsia="宋体" w:hAnsi="Times New Roman" w:cs="Times New Roman"/>
          <w:kern w:val="0"/>
          <w:szCs w:val="21"/>
        </w:rPr>
        <w:object w:dxaOrig="136" w:dyaOrig="204">
          <v:shape id="_x0000_i1027" type="#_x0000_t75" style="width:6.75pt;height:11.25pt" o:ole="">
            <v:imagedata r:id="rId18" o:title=""/>
          </v:shape>
          <o:OLEObject Type="Embed" ProgID="Equation.DSMT4" ShapeID="_x0000_i1027" DrawAspect="Content" ObjectID="_1631341029" r:id="rId19"/>
        </w:object>
      </w:r>
      <w:r w:rsidRPr="0082321B">
        <w:rPr>
          <w:rFonts w:ascii="Times New Roman" w:eastAsia="宋体" w:hAnsi="Times New Roman" w:cs="Times New Roman"/>
          <w:kern w:val="0"/>
          <w:szCs w:val="21"/>
        </w:rPr>
        <w:t>= 0.03</w:t>
      </w:r>
      <w:r w:rsidRPr="0082321B">
        <w:rPr>
          <w:rFonts w:ascii="Times New Roman" w:eastAsia="宋体" w:hAnsi="Times New Roman" w:cs="Times New Roman"/>
          <w:kern w:val="0"/>
          <w:szCs w:val="21"/>
        </w:rPr>
        <w:object w:dxaOrig="204" w:dyaOrig="204">
          <v:shape id="_x0000_i1028" type="#_x0000_t75" style="width:11.25pt;height:11.25pt" o:ole="">
            <v:imagedata r:id="rId20" o:title=""/>
          </v:shape>
          <o:OLEObject Type="Embed" ProgID="Equation.DSMT4" ShapeID="_x0000_i1028" DrawAspect="Content" ObjectID="_1631341030" r:id="rId21"/>
        </w:object>
      </w:r>
      <w:r>
        <w:rPr>
          <w:rFonts w:ascii="Times New Roman" w:eastAsia="宋体" w:hAnsi="Times New Roman" w:cs="Times New Roman"/>
          <w:kern w:val="0"/>
          <w:szCs w:val="21"/>
        </w:rPr>
        <w:t>+7.5     mm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                    </w:t>
      </w:r>
      <w:r w:rsidRPr="0082321B">
        <w:rPr>
          <w:rFonts w:ascii="Times New Roman" w:eastAsia="宋体" w:hAnsi="Times New Roman" w:cs="Times New Roman"/>
          <w:kern w:val="0"/>
          <w:szCs w:val="21"/>
        </w:rPr>
        <w:t>(6.2.4.2)</w:t>
      </w:r>
    </w:p>
    <w:p w:rsidR="0082321B" w:rsidRPr="0082321B" w:rsidRDefault="0082321B" w:rsidP="0082321B">
      <w:pPr>
        <w:adjustRightInd w:val="0"/>
        <w:spacing w:line="320" w:lineRule="atLeast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 w:rsidRPr="0082321B">
        <w:rPr>
          <w:rFonts w:ascii="Times New Roman" w:eastAsia="宋体" w:hAnsi="Times New Roman" w:cs="Times New Roman"/>
          <w:kern w:val="0"/>
          <w:szCs w:val="20"/>
        </w:rPr>
        <w:lastRenderedPageBreak/>
        <w:t>式中</w:t>
      </w:r>
      <w:r w:rsidRPr="0082321B">
        <w:rPr>
          <w:rFonts w:ascii="Times New Roman" w:eastAsia="宋体" w:hAnsi="Times New Roman" w:cs="Times New Roman"/>
          <w:kern w:val="0"/>
          <w:szCs w:val="20"/>
        </w:rPr>
        <w:t>:</w:t>
      </w:r>
      <w:r w:rsidRPr="0082321B">
        <w:rPr>
          <w:rFonts w:ascii="Times New Roman" w:eastAsia="宋体" w:hAnsi="Times New Roman" w:cs="Times New Roman"/>
          <w:kern w:val="0"/>
          <w:position w:val="-6"/>
          <w:szCs w:val="20"/>
        </w:rPr>
        <w:object w:dxaOrig="204" w:dyaOrig="204">
          <v:shape id="_x0000_i1029" type="#_x0000_t75" style="width:11.25pt;height:11.25pt" o:ole="">
            <v:imagedata r:id="rId22" o:title=""/>
          </v:shape>
          <o:OLEObject Type="Embed" ProgID="Equation.DSMT4" ShapeID="_x0000_i1029" DrawAspect="Content" ObjectID="_1631341031" r:id="rId23"/>
        </w:object>
      </w:r>
      <w:r w:rsidRPr="0082321B">
        <w:rPr>
          <w:rFonts w:ascii="Times New Roman" w:eastAsia="宋体" w:hAnsi="Times New Roman" w:cs="Times New Roman"/>
          <w:kern w:val="0"/>
          <w:szCs w:val="20"/>
        </w:rPr>
        <w:t>——</w:t>
      </w:r>
      <w:proofErr w:type="gramStart"/>
      <w:r w:rsidRPr="0082321B">
        <w:rPr>
          <w:rFonts w:ascii="Times New Roman" w:eastAsia="宋体" w:hAnsi="Times New Roman" w:cs="Times New Roman"/>
          <w:kern w:val="0"/>
          <w:szCs w:val="20"/>
        </w:rPr>
        <w:t>艉管轴</w:t>
      </w:r>
      <w:proofErr w:type="gramEnd"/>
      <w:r w:rsidRPr="0082321B">
        <w:rPr>
          <w:rFonts w:ascii="Times New Roman" w:eastAsia="宋体" w:hAnsi="Times New Roman" w:cs="Times New Roman"/>
          <w:kern w:val="0"/>
          <w:szCs w:val="20"/>
        </w:rPr>
        <w:t>或螺旋桨轴在轴承档处的直径，</w:t>
      </w:r>
      <w:r w:rsidRPr="0082321B">
        <w:rPr>
          <w:rFonts w:ascii="Times New Roman" w:eastAsia="宋体" w:hAnsi="Times New Roman" w:cs="Times New Roman"/>
          <w:kern w:val="0"/>
          <w:szCs w:val="20"/>
        </w:rPr>
        <w:t>mm</w:t>
      </w:r>
      <w:r w:rsidRPr="0082321B">
        <w:rPr>
          <w:rFonts w:ascii="Times New Roman" w:eastAsia="宋体" w:hAnsi="Times New Roman" w:cs="Times New Roman"/>
          <w:kern w:val="0"/>
          <w:szCs w:val="20"/>
        </w:rPr>
        <w:t>。</w:t>
      </w:r>
    </w:p>
    <w:p w:rsidR="0082321B" w:rsidRPr="0082321B" w:rsidRDefault="0082321B" w:rsidP="0082321B">
      <w:pPr>
        <w:adjustRightInd w:val="0"/>
        <w:spacing w:line="320" w:lineRule="atLeast"/>
        <w:ind w:firstLineChars="250" w:firstLine="525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 w:rsidRPr="0082321B">
        <w:rPr>
          <w:rFonts w:ascii="Times New Roman" w:eastAsia="宋体" w:hAnsi="Times New Roman" w:cs="Times New Roman"/>
          <w:kern w:val="0"/>
          <w:szCs w:val="20"/>
        </w:rPr>
        <w:t>当采用不锈钢轴套时，轴套厚度取上述计算值的一半，但不少于</w:t>
      </w:r>
      <w:r w:rsidRPr="0082321B">
        <w:rPr>
          <w:rFonts w:ascii="Times New Roman" w:eastAsia="宋体" w:hAnsi="Times New Roman" w:cs="Times New Roman"/>
          <w:kern w:val="0"/>
          <w:szCs w:val="20"/>
        </w:rPr>
        <w:t>6mm</w:t>
      </w:r>
      <w:r w:rsidRPr="0082321B">
        <w:rPr>
          <w:rFonts w:ascii="Times New Roman" w:eastAsia="宋体" w:hAnsi="Times New Roman" w:cs="Times New Roman"/>
          <w:kern w:val="0"/>
          <w:szCs w:val="20"/>
        </w:rPr>
        <w:t>。</w:t>
      </w:r>
    </w:p>
    <w:p w:rsidR="0082321B" w:rsidRPr="0082321B" w:rsidRDefault="0082321B" w:rsidP="0082321B">
      <w:pPr>
        <w:adjustRightInd w:val="0"/>
        <w:spacing w:line="320" w:lineRule="atLeast"/>
        <w:ind w:firstLineChars="250" w:firstLine="525"/>
        <w:textAlignment w:val="baseline"/>
        <w:rPr>
          <w:rFonts w:ascii="Times New Roman" w:eastAsia="宋体" w:hAnsi="Times New Roman" w:cs="Times New Roman"/>
          <w:strike/>
          <w:kern w:val="0"/>
          <w:szCs w:val="20"/>
        </w:rPr>
      </w:pPr>
      <w:r w:rsidRPr="0082321B">
        <w:rPr>
          <w:rFonts w:ascii="Times New Roman" w:eastAsia="宋体" w:hAnsi="Times New Roman" w:cs="Times New Roman"/>
          <w:strike/>
          <w:kern w:val="0"/>
          <w:szCs w:val="20"/>
        </w:rPr>
        <w:t>如采用其他轴套材料时，其厚度及其与轴承材质的配合，包括配合性能等应征得船舶检验机构的同意。</w:t>
      </w:r>
      <w:r w:rsidR="00750A39">
        <w:rPr>
          <w:rFonts w:ascii="Times New Roman" w:eastAsia="宋体" w:hAnsi="Times New Roman" w:cs="Times New Roman" w:hint="eastAsia"/>
          <w:kern w:val="0"/>
          <w:szCs w:val="20"/>
        </w:rPr>
        <w:t>”</w:t>
      </w:r>
    </w:p>
    <w:p w:rsidR="0082321B" w:rsidRPr="0082321B" w:rsidRDefault="00735CBA" w:rsidP="00B90725">
      <w:pPr>
        <w:ind w:firstLine="39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</w:t>
      </w:r>
      <w:r w:rsidRPr="001B1CE8">
        <w:rPr>
          <w:rFonts w:ascii="Times New Roman" w:hAnsi="Times New Roman" w:cs="Times New Roman"/>
        </w:rPr>
        <w:t>编制说明】</w:t>
      </w:r>
      <w:r w:rsidRPr="0082321B">
        <w:rPr>
          <w:rFonts w:ascii="Times New Roman" w:hAnsi="Times New Roman" w:cs="Times New Roman" w:hint="eastAsia"/>
        </w:rPr>
        <w:t>细化或删除船舶检验机构同意的条款，减少验船人员自由裁量权。</w:t>
      </w:r>
    </w:p>
    <w:p w:rsidR="0082321B" w:rsidRPr="00BA37CB" w:rsidRDefault="0082321B" w:rsidP="00B90725">
      <w:pPr>
        <w:ind w:firstLine="397"/>
        <w:jc w:val="left"/>
        <w:rPr>
          <w:rFonts w:ascii="Times New Roman" w:hAnsi="Times New Roman" w:cs="Times New Roman"/>
        </w:rPr>
      </w:pPr>
    </w:p>
    <w:p w:rsidR="00BA37CB" w:rsidRDefault="00BA37CB" w:rsidP="00BA37C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原</w:t>
      </w:r>
      <w:r>
        <w:rPr>
          <w:rFonts w:ascii="Times New Roman" w:hAnsi="Times New Roman" w:cs="Times New Roman" w:hint="eastAsia"/>
        </w:rPr>
        <w:t>6.2.5.3</w:t>
      </w:r>
      <w:r>
        <w:rPr>
          <w:rFonts w:ascii="Times New Roman" w:hAnsi="Times New Roman" w:cs="Times New Roman" w:hint="eastAsia"/>
        </w:rPr>
        <w:t>改为：</w:t>
      </w:r>
    </w:p>
    <w:p w:rsidR="00BA37CB" w:rsidRPr="00BA37CB" w:rsidRDefault="00BA37CB" w:rsidP="00BA37C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“</w:t>
      </w:r>
      <w:r w:rsidRPr="00BA37CB">
        <w:rPr>
          <w:rFonts w:ascii="Times New Roman" w:hAnsi="Times New Roman" w:cs="Times New Roman"/>
        </w:rPr>
        <w:t xml:space="preserve">6.2.5.3  </w:t>
      </w:r>
      <w:r w:rsidRPr="00BA37CB">
        <w:rPr>
          <w:rFonts w:ascii="Times New Roman" w:hAnsi="Times New Roman" w:cs="Times New Roman"/>
        </w:rPr>
        <w:t>支承螺旋桨轴的轴承长度应符合以下规定</w:t>
      </w:r>
      <w:r w:rsidRPr="00BA37CB">
        <w:rPr>
          <w:rFonts w:ascii="Times New Roman" w:hAnsi="Times New Roman" w:cs="Times New Roman"/>
        </w:rPr>
        <w:t>:</w:t>
      </w:r>
    </w:p>
    <w:p w:rsidR="00BA37CB" w:rsidRPr="00BA37CB" w:rsidRDefault="00BA37CB" w:rsidP="00BA37CB">
      <w:pPr>
        <w:ind w:firstLine="397"/>
        <w:jc w:val="left"/>
        <w:rPr>
          <w:rFonts w:ascii="Times New Roman" w:hAnsi="Times New Roman" w:cs="Times New Roman"/>
        </w:rPr>
      </w:pPr>
      <w:r w:rsidRPr="00BA37CB">
        <w:rPr>
          <w:rFonts w:ascii="Times New Roman" w:hAnsi="Times New Roman" w:cs="Times New Roman"/>
        </w:rPr>
        <w:t xml:space="preserve">.1  </w:t>
      </w:r>
      <w:r w:rsidRPr="00BA37CB">
        <w:rPr>
          <w:rFonts w:ascii="Times New Roman" w:hAnsi="Times New Roman" w:cs="Times New Roman"/>
        </w:rPr>
        <w:t>对海水润滑的铁梨木、合成橡胶或酚醛石墨基塑料后轴承和前轴承，其长度应分别不小于所要求的螺旋桨轴直径的</w:t>
      </w:r>
      <w:r w:rsidRPr="00BA37CB">
        <w:rPr>
          <w:rFonts w:ascii="Times New Roman" w:hAnsi="Times New Roman" w:cs="Times New Roman"/>
        </w:rPr>
        <w:t>4</w:t>
      </w:r>
      <w:r w:rsidRPr="00BA37CB">
        <w:rPr>
          <w:rFonts w:ascii="Times New Roman" w:hAnsi="Times New Roman" w:cs="Times New Roman"/>
        </w:rPr>
        <w:t>倍和</w:t>
      </w:r>
      <w:r w:rsidRPr="00BA37CB">
        <w:rPr>
          <w:rFonts w:ascii="Times New Roman" w:hAnsi="Times New Roman" w:cs="Times New Roman"/>
        </w:rPr>
        <w:t>1.5</w:t>
      </w:r>
      <w:r w:rsidRPr="00BA37CB">
        <w:rPr>
          <w:rFonts w:ascii="Times New Roman" w:hAnsi="Times New Roman" w:cs="Times New Roman"/>
        </w:rPr>
        <w:t>倍</w:t>
      </w:r>
      <w:r w:rsidRPr="00BA37CB">
        <w:rPr>
          <w:rFonts w:ascii="Times New Roman" w:hAnsi="Times New Roman" w:cs="Times New Roman"/>
          <w:strike/>
        </w:rPr>
        <w:t>。根据轴系合理校中计算结果，经船舶检验机构审查同意后，轴承长度可适当减小</w:t>
      </w:r>
      <w:r w:rsidRPr="00BA37CB">
        <w:rPr>
          <w:rFonts w:ascii="Times New Roman" w:hAnsi="Times New Roman" w:cs="Times New Roman"/>
        </w:rPr>
        <w:t>；</w:t>
      </w:r>
    </w:p>
    <w:p w:rsidR="00BA37CB" w:rsidRPr="00BA37CB" w:rsidRDefault="00BA37CB" w:rsidP="00BA37CB">
      <w:pPr>
        <w:ind w:firstLine="397"/>
        <w:jc w:val="left"/>
        <w:rPr>
          <w:rFonts w:ascii="Times New Roman" w:hAnsi="Times New Roman" w:cs="Times New Roman"/>
        </w:rPr>
      </w:pPr>
      <w:r w:rsidRPr="00BA37CB">
        <w:rPr>
          <w:rFonts w:ascii="Times New Roman" w:hAnsi="Times New Roman" w:cs="Times New Roman"/>
        </w:rPr>
        <w:t xml:space="preserve">.2  </w:t>
      </w:r>
      <w:r w:rsidRPr="00BA37CB">
        <w:rPr>
          <w:rFonts w:ascii="Times New Roman" w:hAnsi="Times New Roman" w:cs="Times New Roman"/>
        </w:rPr>
        <w:t>对油润滑的白合金后轴承和前轴承，其长度应分别不小于所要求螺旋桨轴直径的</w:t>
      </w:r>
      <w:r w:rsidRPr="00BA37CB">
        <w:rPr>
          <w:rFonts w:ascii="Times New Roman" w:hAnsi="Times New Roman" w:cs="Times New Roman"/>
        </w:rPr>
        <w:t>2</w:t>
      </w:r>
      <w:r w:rsidRPr="00BA37CB">
        <w:rPr>
          <w:rFonts w:ascii="Times New Roman" w:hAnsi="Times New Roman" w:cs="Times New Roman"/>
        </w:rPr>
        <w:t>倍和</w:t>
      </w:r>
      <w:r w:rsidRPr="00BA37CB">
        <w:rPr>
          <w:rFonts w:ascii="Times New Roman" w:hAnsi="Times New Roman" w:cs="Times New Roman"/>
        </w:rPr>
        <w:t>0.9</w:t>
      </w:r>
      <w:r w:rsidRPr="00BA37CB">
        <w:rPr>
          <w:rFonts w:ascii="Times New Roman" w:hAnsi="Times New Roman" w:cs="Times New Roman"/>
        </w:rPr>
        <w:t>倍；</w:t>
      </w:r>
    </w:p>
    <w:p w:rsidR="00BA37CB" w:rsidRPr="00BA37CB" w:rsidRDefault="00BA37CB" w:rsidP="00BA37CB">
      <w:pPr>
        <w:ind w:firstLine="397"/>
        <w:jc w:val="left"/>
        <w:rPr>
          <w:rFonts w:ascii="Times New Roman" w:hAnsi="Times New Roman" w:cs="Times New Roman"/>
        </w:rPr>
      </w:pPr>
      <w:r w:rsidRPr="00BA37CB">
        <w:rPr>
          <w:rFonts w:ascii="Times New Roman" w:hAnsi="Times New Roman" w:cs="Times New Roman"/>
        </w:rPr>
        <w:t xml:space="preserve">.3  </w:t>
      </w:r>
      <w:r w:rsidRPr="00BA37CB">
        <w:rPr>
          <w:rFonts w:ascii="Times New Roman" w:hAnsi="Times New Roman" w:cs="Times New Roman"/>
        </w:rPr>
        <w:t>对油润滑的合成橡胶或增强树脂或塑料的轴承，其长度应不小于规范要求的螺旋桨轴直径的</w:t>
      </w:r>
      <w:r w:rsidRPr="00BA37CB">
        <w:rPr>
          <w:rFonts w:ascii="Times New Roman" w:hAnsi="Times New Roman" w:cs="Times New Roman"/>
        </w:rPr>
        <w:t>2</w:t>
      </w:r>
      <w:r w:rsidRPr="00BA37CB">
        <w:rPr>
          <w:rFonts w:ascii="Times New Roman" w:hAnsi="Times New Roman" w:cs="Times New Roman"/>
        </w:rPr>
        <w:t>倍。如果计及轴和螺旋桨重量的静载荷计算得到的</w:t>
      </w:r>
      <w:proofErr w:type="gramStart"/>
      <w:r w:rsidRPr="00BA37CB">
        <w:rPr>
          <w:rFonts w:ascii="Times New Roman" w:hAnsi="Times New Roman" w:cs="Times New Roman"/>
        </w:rPr>
        <w:t>轴承比压小于</w:t>
      </w:r>
      <w:proofErr w:type="gramEnd"/>
      <w:r w:rsidRPr="00BA37CB">
        <w:rPr>
          <w:rFonts w:ascii="Times New Roman" w:hAnsi="Times New Roman" w:cs="Times New Roman"/>
        </w:rPr>
        <w:t>0.6MPa</w:t>
      </w:r>
      <w:r w:rsidRPr="00BA37CB">
        <w:rPr>
          <w:rFonts w:ascii="Times New Roman" w:hAnsi="Times New Roman" w:cs="Times New Roman"/>
        </w:rPr>
        <w:t>，轴承长度可适当减少，但不小于实际直径的</w:t>
      </w:r>
      <w:r w:rsidRPr="00BA37CB">
        <w:rPr>
          <w:rFonts w:ascii="Times New Roman" w:hAnsi="Times New Roman" w:cs="Times New Roman"/>
        </w:rPr>
        <w:t>1.5</w:t>
      </w:r>
      <w:r w:rsidRPr="00BA37CB">
        <w:rPr>
          <w:rFonts w:ascii="Times New Roman" w:hAnsi="Times New Roman" w:cs="Times New Roman"/>
        </w:rPr>
        <w:t>倍；</w:t>
      </w:r>
    </w:p>
    <w:p w:rsidR="00BA37CB" w:rsidRPr="00BA37CB" w:rsidRDefault="00BA37CB" w:rsidP="00BA37CB">
      <w:pPr>
        <w:ind w:firstLine="397"/>
        <w:jc w:val="left"/>
        <w:rPr>
          <w:rFonts w:ascii="Times New Roman" w:hAnsi="Times New Roman" w:cs="Times New Roman"/>
          <w:strike/>
        </w:rPr>
      </w:pPr>
      <w:r w:rsidRPr="00BA37CB">
        <w:rPr>
          <w:rFonts w:ascii="Times New Roman" w:hAnsi="Times New Roman" w:cs="Times New Roman"/>
          <w:strike/>
        </w:rPr>
        <w:t xml:space="preserve">.4  </w:t>
      </w:r>
      <w:r w:rsidRPr="00BA37CB">
        <w:rPr>
          <w:rFonts w:ascii="Times New Roman" w:hAnsi="Times New Roman" w:cs="Times New Roman"/>
          <w:strike/>
        </w:rPr>
        <w:t>采用其他的轴承材料或润滑方式时，其轴承长度须经船舶检验机构同意；</w:t>
      </w:r>
    </w:p>
    <w:p w:rsidR="00BA37CB" w:rsidRPr="00BA37CB" w:rsidRDefault="00BA37CB" w:rsidP="00BA37CB">
      <w:pPr>
        <w:ind w:firstLine="397"/>
        <w:jc w:val="left"/>
        <w:rPr>
          <w:rFonts w:ascii="Times New Roman" w:hAnsi="Times New Roman" w:cs="Times New Roman"/>
        </w:rPr>
      </w:pPr>
      <w:r w:rsidRPr="00BA37CB">
        <w:rPr>
          <w:rFonts w:ascii="Times New Roman" w:hAnsi="Times New Roman" w:cs="Times New Roman"/>
          <w:u w:val="thick" w:color="FF0000"/>
        </w:rPr>
        <w:t>.</w:t>
      </w:r>
      <w:r w:rsidRPr="00BA37CB">
        <w:rPr>
          <w:rFonts w:ascii="Times New Roman" w:hAnsi="Times New Roman" w:cs="Times New Roman" w:hint="eastAsia"/>
          <w:u w:val="thick" w:color="FF0000"/>
        </w:rPr>
        <w:t>4</w:t>
      </w:r>
      <w:r w:rsidRPr="00BA37CB">
        <w:rPr>
          <w:rFonts w:ascii="Times New Roman" w:hAnsi="Times New Roman" w:cs="Times New Roman"/>
          <w:u w:val="thick" w:color="FF0000"/>
        </w:rPr>
        <w:t xml:space="preserve"> </w:t>
      </w:r>
      <w:r w:rsidRPr="00BA37CB">
        <w:rPr>
          <w:rFonts w:ascii="Times New Roman" w:hAnsi="Times New Roman" w:cs="Times New Roman"/>
        </w:rPr>
        <w:t xml:space="preserve"> </w:t>
      </w:r>
      <w:r w:rsidRPr="00BA37CB">
        <w:rPr>
          <w:rFonts w:ascii="Times New Roman" w:hAnsi="Times New Roman" w:cs="Times New Roman"/>
        </w:rPr>
        <w:t>多机</w:t>
      </w:r>
      <w:proofErr w:type="gramStart"/>
      <w:r w:rsidRPr="00BA37CB">
        <w:rPr>
          <w:rFonts w:ascii="Times New Roman" w:hAnsi="Times New Roman" w:cs="Times New Roman"/>
        </w:rPr>
        <w:t>多桨的推进系统</w:t>
      </w:r>
      <w:proofErr w:type="gramEnd"/>
      <w:r w:rsidRPr="00BA37CB">
        <w:rPr>
          <w:rFonts w:ascii="Times New Roman" w:hAnsi="Times New Roman" w:cs="Times New Roman"/>
        </w:rPr>
        <w:t>，其舷外支架的轴承长度应不小于螺旋桨轴直径的</w:t>
      </w:r>
      <w:r w:rsidRPr="00BA37CB">
        <w:rPr>
          <w:rFonts w:ascii="Times New Roman" w:hAnsi="Times New Roman" w:cs="Times New Roman"/>
        </w:rPr>
        <w:t>4</w:t>
      </w:r>
      <w:r w:rsidRPr="00BA37CB">
        <w:rPr>
          <w:rFonts w:ascii="Times New Roman" w:hAnsi="Times New Roman" w:cs="Times New Roman"/>
        </w:rPr>
        <w:t>倍。</w:t>
      </w:r>
      <w:r>
        <w:rPr>
          <w:rFonts w:ascii="Times New Roman" w:hAnsi="Times New Roman" w:cs="Times New Roman" w:hint="eastAsia"/>
        </w:rPr>
        <w:t>”</w:t>
      </w:r>
    </w:p>
    <w:p w:rsidR="00E53606" w:rsidRPr="0082321B" w:rsidRDefault="00E53606" w:rsidP="00E53606">
      <w:pPr>
        <w:ind w:firstLine="39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</w:t>
      </w:r>
      <w:r w:rsidRPr="001B1CE8">
        <w:rPr>
          <w:rFonts w:ascii="Times New Roman" w:hAnsi="Times New Roman" w:cs="Times New Roman"/>
        </w:rPr>
        <w:t>编制说明】</w:t>
      </w:r>
      <w:r w:rsidRPr="0082321B">
        <w:rPr>
          <w:rFonts w:ascii="Times New Roman" w:hAnsi="Times New Roman" w:cs="Times New Roman" w:hint="eastAsia"/>
        </w:rPr>
        <w:t>细化或删除船舶检验机构同意的条款，减少验船人员自由裁量权。</w:t>
      </w:r>
    </w:p>
    <w:p w:rsidR="00BA37CB" w:rsidRDefault="00BA37CB" w:rsidP="00B90725">
      <w:pPr>
        <w:ind w:firstLine="397"/>
        <w:jc w:val="left"/>
        <w:rPr>
          <w:rFonts w:ascii="Times New Roman" w:hAnsi="Times New Roman" w:cs="Times New Roman"/>
        </w:rPr>
      </w:pPr>
    </w:p>
    <w:p w:rsidR="00E53606" w:rsidRPr="00E53606" w:rsidRDefault="00E53606" w:rsidP="00E53606">
      <w:pPr>
        <w:pStyle w:val="3"/>
        <w:jc w:val="center"/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</w:pPr>
      <w:bookmarkStart w:id="18" w:name="_Toc20601427"/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第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3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节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 xml:space="preserve">  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轴系传动装置</w:t>
      </w:r>
      <w:bookmarkEnd w:id="18"/>
    </w:p>
    <w:p w:rsidR="00BA37CB" w:rsidRPr="00BA37CB" w:rsidRDefault="00E53606" w:rsidP="00E53606">
      <w:pPr>
        <w:jc w:val="left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  <w:kern w:val="0"/>
          <w:szCs w:val="20"/>
        </w:rPr>
        <w:t>原</w:t>
      </w:r>
      <w:r w:rsidRPr="00E53606">
        <w:rPr>
          <w:rFonts w:ascii="Times New Roman" w:eastAsia="宋体" w:hAnsi="Times New Roman" w:cs="Times New Roman"/>
          <w:kern w:val="0"/>
          <w:szCs w:val="20"/>
        </w:rPr>
        <w:t>6.3.2.1</w:t>
      </w:r>
      <w:r>
        <w:rPr>
          <w:rFonts w:ascii="Times New Roman" w:eastAsia="宋体" w:hAnsi="Times New Roman" w:cs="Times New Roman" w:hint="eastAsia"/>
          <w:kern w:val="0"/>
          <w:szCs w:val="20"/>
        </w:rPr>
        <w:t>改为：</w:t>
      </w:r>
    </w:p>
    <w:p w:rsidR="00E53606" w:rsidRPr="00E53606" w:rsidRDefault="00E53606" w:rsidP="00E53606">
      <w:pPr>
        <w:adjustRightInd w:val="0"/>
        <w:spacing w:line="320" w:lineRule="atLeast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>
        <w:rPr>
          <w:rFonts w:ascii="Times New Roman" w:eastAsia="宋体" w:hAnsi="Times New Roman" w:cs="Times New Roman" w:hint="eastAsia"/>
          <w:kern w:val="0"/>
          <w:szCs w:val="20"/>
        </w:rPr>
        <w:t>“</w:t>
      </w:r>
      <w:r w:rsidRPr="00E53606">
        <w:rPr>
          <w:rFonts w:ascii="Times New Roman" w:eastAsia="宋体" w:hAnsi="Times New Roman" w:cs="Times New Roman"/>
          <w:kern w:val="0"/>
          <w:szCs w:val="20"/>
        </w:rPr>
        <w:t xml:space="preserve">6.3.2.1  </w:t>
      </w:r>
      <w:r w:rsidRPr="00E53606">
        <w:rPr>
          <w:rFonts w:ascii="Times New Roman" w:eastAsia="宋体" w:hAnsi="Times New Roman" w:cs="Times New Roman"/>
          <w:kern w:val="0"/>
          <w:szCs w:val="20"/>
        </w:rPr>
        <w:t>联轴器法兰厚度，应不小于轴规定直径的</w:t>
      </w:r>
      <w:r w:rsidRPr="00E53606">
        <w:rPr>
          <w:rFonts w:ascii="Times New Roman" w:eastAsia="宋体" w:hAnsi="Times New Roman" w:cs="Times New Roman"/>
          <w:kern w:val="0"/>
          <w:szCs w:val="20"/>
        </w:rPr>
        <w:t>20%</w:t>
      </w:r>
      <w:r w:rsidRPr="00E53606">
        <w:rPr>
          <w:rFonts w:ascii="Times New Roman" w:eastAsia="宋体" w:hAnsi="Times New Roman" w:cs="Times New Roman"/>
          <w:kern w:val="0"/>
          <w:szCs w:val="20"/>
        </w:rPr>
        <w:t>，且不得小于与轴材料抗拉强度相等的联轴器紧配螺栓的直径。法兰根部的过渡圆角半径应不小于联轴器处实际轴径的</w:t>
      </w:r>
      <w:r w:rsidRPr="00E53606">
        <w:rPr>
          <w:rFonts w:ascii="Times New Roman" w:eastAsia="宋体" w:hAnsi="Times New Roman" w:cs="Times New Roman"/>
          <w:kern w:val="0"/>
          <w:szCs w:val="20"/>
        </w:rPr>
        <w:t>8%</w:t>
      </w:r>
      <w:r w:rsidRPr="00E53606">
        <w:rPr>
          <w:rFonts w:ascii="Times New Roman" w:eastAsia="宋体" w:hAnsi="Times New Roman" w:cs="Times New Roman"/>
          <w:kern w:val="0"/>
          <w:szCs w:val="20"/>
        </w:rPr>
        <w:t>。过渡圆角处应加工光顺，并在螺母和螺栓头处不形成凹槽。</w:t>
      </w:r>
      <w:r w:rsidRPr="00E53606">
        <w:rPr>
          <w:rFonts w:ascii="Times New Roman" w:eastAsia="宋体" w:hAnsi="Times New Roman" w:cs="Times New Roman"/>
          <w:strike/>
          <w:kern w:val="0"/>
          <w:szCs w:val="20"/>
        </w:rPr>
        <w:t>经船舶检验机构同意，</w:t>
      </w:r>
      <w:r w:rsidRPr="00E53606">
        <w:rPr>
          <w:rFonts w:ascii="Times New Roman" w:eastAsia="宋体" w:hAnsi="Times New Roman" w:cs="Times New Roman"/>
          <w:kern w:val="0"/>
          <w:szCs w:val="20"/>
        </w:rPr>
        <w:t>法兰根部可允许采用多圆弧过渡。</w:t>
      </w:r>
      <w:r>
        <w:rPr>
          <w:rFonts w:ascii="Times New Roman" w:eastAsia="宋体" w:hAnsi="Times New Roman" w:cs="Times New Roman" w:hint="eastAsia"/>
          <w:kern w:val="0"/>
          <w:szCs w:val="20"/>
        </w:rPr>
        <w:t>”</w:t>
      </w:r>
    </w:p>
    <w:p w:rsidR="00E53606" w:rsidRPr="0082321B" w:rsidRDefault="00E53606" w:rsidP="00E53606">
      <w:pPr>
        <w:ind w:firstLine="39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</w:t>
      </w:r>
      <w:r w:rsidRPr="001B1CE8">
        <w:rPr>
          <w:rFonts w:ascii="Times New Roman" w:hAnsi="Times New Roman" w:cs="Times New Roman"/>
        </w:rPr>
        <w:t>编制说明】</w:t>
      </w:r>
      <w:r w:rsidRPr="0082321B">
        <w:rPr>
          <w:rFonts w:ascii="Times New Roman" w:hAnsi="Times New Roman" w:cs="Times New Roman" w:hint="eastAsia"/>
        </w:rPr>
        <w:t>细化或删除船舶检验机构同意的条款，减少验船人员自由裁量权。</w:t>
      </w:r>
    </w:p>
    <w:p w:rsidR="00E53606" w:rsidRPr="0082321B" w:rsidRDefault="00E53606" w:rsidP="00E53606">
      <w:pPr>
        <w:pStyle w:val="3"/>
        <w:jc w:val="center"/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</w:pPr>
      <w:bookmarkStart w:id="19" w:name="_Toc20601428"/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第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5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节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 xml:space="preserve">  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螺旋桨</w:t>
      </w:r>
      <w:bookmarkEnd w:id="19"/>
    </w:p>
    <w:p w:rsidR="00BA37CB" w:rsidRDefault="00E53606" w:rsidP="00B90725">
      <w:pPr>
        <w:ind w:firstLine="39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删除原</w:t>
      </w:r>
      <w:r>
        <w:rPr>
          <w:rFonts w:ascii="Times New Roman" w:hAnsi="Times New Roman" w:cs="Times New Roman" w:hint="eastAsia"/>
        </w:rPr>
        <w:t>6.5.2.5</w:t>
      </w:r>
    </w:p>
    <w:p w:rsidR="00D30A81" w:rsidRDefault="00E53606" w:rsidP="00D30A81">
      <w:pPr>
        <w:ind w:firstLine="39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</w:t>
      </w:r>
      <w:r w:rsidRPr="001B1CE8">
        <w:rPr>
          <w:rFonts w:ascii="Times New Roman" w:hAnsi="Times New Roman" w:cs="Times New Roman"/>
        </w:rPr>
        <w:t>编制说明】</w:t>
      </w:r>
      <w:r w:rsidRPr="0082321B">
        <w:rPr>
          <w:rFonts w:ascii="Times New Roman" w:hAnsi="Times New Roman" w:cs="Times New Roman" w:hint="eastAsia"/>
        </w:rPr>
        <w:t>细化或删除船舶检验机构同意的条款，减少验船人员自由裁量权。</w:t>
      </w:r>
    </w:p>
    <w:p w:rsidR="00D30A81" w:rsidRPr="0082321B" w:rsidRDefault="00D30A81" w:rsidP="00D30A81">
      <w:pPr>
        <w:pStyle w:val="2"/>
        <w:jc w:val="center"/>
        <w:rPr>
          <w:rFonts w:ascii="Times New Roman" w:eastAsia="黑体" w:hAnsi="Times New Roman" w:cs="Times New Roman"/>
          <w:b w:val="0"/>
        </w:rPr>
      </w:pPr>
      <w:bookmarkStart w:id="20" w:name="_Toc20601429"/>
      <w:r w:rsidRPr="0082321B">
        <w:rPr>
          <w:rFonts w:ascii="Times New Roman" w:eastAsia="黑体" w:hAnsi="Times New Roman" w:cs="Times New Roman"/>
          <w:b w:val="0"/>
        </w:rPr>
        <w:t>第</w:t>
      </w:r>
      <w:r>
        <w:rPr>
          <w:rFonts w:ascii="Times New Roman" w:eastAsia="黑体" w:hAnsi="Times New Roman" w:cs="Times New Roman" w:hint="eastAsia"/>
          <w:b w:val="0"/>
        </w:rPr>
        <w:t>7</w:t>
      </w:r>
      <w:r w:rsidRPr="0082321B">
        <w:rPr>
          <w:rFonts w:ascii="Times New Roman" w:eastAsia="黑体" w:hAnsi="Times New Roman" w:cs="Times New Roman"/>
          <w:b w:val="0"/>
        </w:rPr>
        <w:t>章</w:t>
      </w:r>
      <w:r w:rsidRPr="0082321B">
        <w:rPr>
          <w:rFonts w:ascii="Times New Roman" w:eastAsia="黑体" w:hAnsi="Times New Roman" w:cs="Times New Roman"/>
          <w:b w:val="0"/>
        </w:rPr>
        <w:t xml:space="preserve">  </w:t>
      </w:r>
      <w:r w:rsidRPr="00D30A81">
        <w:rPr>
          <w:rFonts w:ascii="Times New Roman" w:eastAsia="黑体" w:hAnsi="Times New Roman" w:cs="Times New Roman"/>
          <w:b w:val="0"/>
        </w:rPr>
        <w:t>操舵装置和锚机</w:t>
      </w:r>
      <w:bookmarkEnd w:id="20"/>
    </w:p>
    <w:p w:rsidR="00D30A81" w:rsidRPr="0082321B" w:rsidRDefault="00D30A81" w:rsidP="00D30A81">
      <w:pPr>
        <w:pStyle w:val="3"/>
        <w:jc w:val="center"/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</w:pPr>
      <w:bookmarkStart w:id="21" w:name="_Toc20601430"/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第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1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节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 xml:space="preserve">  </w:t>
      </w:r>
      <w:r w:rsidRPr="00D30A81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操舵装置</w:t>
      </w:r>
      <w:bookmarkEnd w:id="21"/>
    </w:p>
    <w:p w:rsidR="00D30A81" w:rsidRPr="00D30A81" w:rsidRDefault="00D30A81" w:rsidP="00D30A81">
      <w:pPr>
        <w:ind w:firstLine="397"/>
        <w:jc w:val="left"/>
        <w:rPr>
          <w:rFonts w:ascii="Times New Roman" w:hAnsi="Times New Roman" w:cs="Times New Roman"/>
        </w:rPr>
      </w:pPr>
    </w:p>
    <w:p w:rsidR="00D30A81" w:rsidRDefault="00D30A81" w:rsidP="00D30A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原</w:t>
      </w:r>
      <w:r w:rsidRPr="00D30A81">
        <w:rPr>
          <w:rFonts w:ascii="Times New Roman" w:hAnsi="Times New Roman" w:cs="Times New Roman"/>
        </w:rPr>
        <w:t>7.1.5.1</w:t>
      </w:r>
      <w:r>
        <w:rPr>
          <w:rFonts w:ascii="Times New Roman" w:hAnsi="Times New Roman" w:cs="Times New Roman" w:hint="eastAsia"/>
        </w:rPr>
        <w:t>改为：</w:t>
      </w:r>
    </w:p>
    <w:p w:rsidR="00D30A81" w:rsidRPr="00D30A81" w:rsidRDefault="00D30A81" w:rsidP="00D30A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“</w:t>
      </w:r>
      <w:r w:rsidRPr="00D30A81">
        <w:rPr>
          <w:rFonts w:ascii="Times New Roman" w:hAnsi="Times New Roman" w:cs="Times New Roman"/>
        </w:rPr>
        <w:t xml:space="preserve">7.1.5.1 </w:t>
      </w:r>
      <w:r w:rsidRPr="00D30A81">
        <w:rPr>
          <w:rFonts w:ascii="Times New Roman" w:hAnsi="Times New Roman" w:cs="Times New Roman"/>
        </w:rPr>
        <w:t>操舵装置的部件一般应以钢或其他</w:t>
      </w:r>
      <w:r w:rsidRPr="00D30A81">
        <w:rPr>
          <w:rFonts w:ascii="Times New Roman" w:hAnsi="Times New Roman" w:cs="Times New Roman"/>
          <w:strike/>
        </w:rPr>
        <w:t>经船舶检验机构同意的</w:t>
      </w:r>
      <w:r w:rsidRPr="00D30A81">
        <w:rPr>
          <w:rFonts w:ascii="Times New Roman" w:hAnsi="Times New Roman" w:cs="Times New Roman"/>
        </w:rPr>
        <w:t>韧性材料制成，通常此材料的延伸率应不小于</w:t>
      </w:r>
      <w:r w:rsidRPr="00D30A81">
        <w:rPr>
          <w:rFonts w:ascii="Times New Roman" w:hAnsi="Times New Roman" w:cs="Times New Roman"/>
        </w:rPr>
        <w:t>12%</w:t>
      </w:r>
      <w:r w:rsidRPr="00D30A81">
        <w:rPr>
          <w:rFonts w:ascii="Times New Roman" w:hAnsi="Times New Roman" w:cs="Times New Roman"/>
        </w:rPr>
        <w:t>，抗拉强度则应不超过</w:t>
      </w:r>
      <w:r w:rsidRPr="00D30A81">
        <w:rPr>
          <w:rFonts w:ascii="Times New Roman" w:hAnsi="Times New Roman" w:cs="Times New Roman"/>
        </w:rPr>
        <w:t>650N/mm</w:t>
      </w:r>
      <w:r w:rsidRPr="00D30A81">
        <w:rPr>
          <w:rFonts w:ascii="Times New Roman" w:hAnsi="Times New Roman" w:cs="Times New Roman"/>
          <w:vertAlign w:val="superscript"/>
        </w:rPr>
        <w:t>2</w:t>
      </w:r>
      <w:r w:rsidRPr="00D30A81">
        <w:rPr>
          <w:rFonts w:ascii="Times New Roman" w:hAnsi="Times New Roman" w:cs="Times New Roman"/>
        </w:rPr>
        <w:t>，并应按《钢质国内海洋渔船建造规范（船长大于或等于</w:t>
      </w:r>
      <w:r w:rsidRPr="00D30A81">
        <w:rPr>
          <w:rFonts w:ascii="Times New Roman" w:hAnsi="Times New Roman" w:cs="Times New Roman"/>
        </w:rPr>
        <w:t>24m</w:t>
      </w:r>
      <w:r w:rsidRPr="00D30A81">
        <w:rPr>
          <w:rFonts w:ascii="Times New Roman" w:hAnsi="Times New Roman" w:cs="Times New Roman"/>
        </w:rPr>
        <w:t>但小于或等于</w:t>
      </w:r>
      <w:r w:rsidRPr="00D30A81">
        <w:rPr>
          <w:rFonts w:ascii="Times New Roman" w:hAnsi="Times New Roman" w:cs="Times New Roman"/>
        </w:rPr>
        <w:t>90m</w:t>
      </w:r>
      <w:r w:rsidRPr="00D30A81">
        <w:rPr>
          <w:rFonts w:ascii="Times New Roman" w:hAnsi="Times New Roman" w:cs="Times New Roman"/>
        </w:rPr>
        <w:t>）》第七篇的有关规定进行试验。</w:t>
      </w:r>
      <w:r>
        <w:rPr>
          <w:rFonts w:ascii="Times New Roman" w:hAnsi="Times New Roman" w:cs="Times New Roman" w:hint="eastAsia"/>
        </w:rPr>
        <w:t>”</w:t>
      </w:r>
    </w:p>
    <w:p w:rsidR="00D30A81" w:rsidRPr="0082321B" w:rsidRDefault="00D30A81" w:rsidP="00D30A81">
      <w:pPr>
        <w:ind w:firstLine="39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</w:t>
      </w:r>
      <w:r w:rsidRPr="001B1CE8">
        <w:rPr>
          <w:rFonts w:ascii="Times New Roman" w:hAnsi="Times New Roman" w:cs="Times New Roman"/>
        </w:rPr>
        <w:t>编制说明】</w:t>
      </w:r>
      <w:r w:rsidRPr="0082321B">
        <w:rPr>
          <w:rFonts w:ascii="Times New Roman" w:hAnsi="Times New Roman" w:cs="Times New Roman" w:hint="eastAsia"/>
        </w:rPr>
        <w:t>细化或删除船舶检验机构同意的条款，减少验船人员自由裁量权。</w:t>
      </w:r>
    </w:p>
    <w:p w:rsidR="00D30A81" w:rsidRDefault="00D30A81" w:rsidP="00B90725">
      <w:pPr>
        <w:ind w:firstLine="397"/>
        <w:jc w:val="left"/>
        <w:rPr>
          <w:rFonts w:ascii="Times New Roman" w:hAnsi="Times New Roman" w:cs="Times New Roman"/>
        </w:rPr>
      </w:pPr>
    </w:p>
    <w:p w:rsidR="00D30A81" w:rsidRDefault="00D30A81" w:rsidP="00D30A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原</w:t>
      </w:r>
      <w:r w:rsidRPr="00D30A81">
        <w:rPr>
          <w:rFonts w:ascii="Times New Roman" w:hAnsi="Times New Roman" w:cs="Times New Roman"/>
        </w:rPr>
        <w:t>7.1.</w:t>
      </w:r>
      <w:r>
        <w:rPr>
          <w:rFonts w:ascii="Times New Roman" w:hAnsi="Times New Roman" w:cs="Times New Roman" w:hint="eastAsia"/>
        </w:rPr>
        <w:t>7</w:t>
      </w:r>
      <w:r w:rsidRPr="00D30A8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改为：</w:t>
      </w:r>
    </w:p>
    <w:p w:rsidR="00D30A81" w:rsidRPr="00D30A81" w:rsidRDefault="00750A39" w:rsidP="00D30A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“</w:t>
      </w:r>
      <w:r w:rsidR="00D30A81" w:rsidRPr="00D30A81">
        <w:rPr>
          <w:rFonts w:ascii="Times New Roman" w:hAnsi="Times New Roman" w:cs="Times New Roman"/>
        </w:rPr>
        <w:t xml:space="preserve">7.1.7.3  </w:t>
      </w:r>
      <w:r w:rsidR="00D30A81" w:rsidRPr="00D30A81">
        <w:rPr>
          <w:rFonts w:ascii="Times New Roman" w:hAnsi="Times New Roman" w:cs="Times New Roman"/>
        </w:rPr>
        <w:t>操舵装置的液压管路与船壳间应保持足够距离，且不应经过鱼舱。如布置有困难，一定要通过鱼舱时，</w:t>
      </w:r>
      <w:r w:rsidR="00D30A81" w:rsidRPr="00D30A81">
        <w:rPr>
          <w:rFonts w:ascii="Times New Roman" w:hAnsi="Times New Roman" w:cs="Times New Roman"/>
          <w:strike/>
        </w:rPr>
        <w:t>应征得船舶检验机构的同意并</w:t>
      </w:r>
      <w:r w:rsidR="00D30A81" w:rsidRPr="00D30A81">
        <w:rPr>
          <w:rFonts w:ascii="Times New Roman" w:hAnsi="Times New Roman" w:cs="Times New Roman"/>
        </w:rPr>
        <w:t>应采取必要的措施。</w:t>
      </w:r>
      <w:r>
        <w:rPr>
          <w:rFonts w:ascii="Times New Roman" w:hAnsi="Times New Roman" w:cs="Times New Roman" w:hint="eastAsia"/>
        </w:rPr>
        <w:t>”</w:t>
      </w:r>
    </w:p>
    <w:p w:rsidR="00D30A81" w:rsidRPr="0082321B" w:rsidRDefault="00D30A81" w:rsidP="00D30A81">
      <w:pPr>
        <w:ind w:firstLine="39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</w:t>
      </w:r>
      <w:r w:rsidRPr="001B1CE8">
        <w:rPr>
          <w:rFonts w:ascii="Times New Roman" w:hAnsi="Times New Roman" w:cs="Times New Roman"/>
        </w:rPr>
        <w:t>编制说明】</w:t>
      </w:r>
      <w:r w:rsidRPr="0082321B">
        <w:rPr>
          <w:rFonts w:ascii="Times New Roman" w:hAnsi="Times New Roman" w:cs="Times New Roman" w:hint="eastAsia"/>
        </w:rPr>
        <w:t>细化或删除船舶检验机构同意的条款，减少验船人员自由裁量权。</w:t>
      </w:r>
    </w:p>
    <w:p w:rsidR="00D30A81" w:rsidRPr="0082321B" w:rsidRDefault="00D30A81" w:rsidP="00D30A81">
      <w:pPr>
        <w:pStyle w:val="3"/>
        <w:jc w:val="center"/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</w:pPr>
      <w:bookmarkStart w:id="22" w:name="_Toc20601431"/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第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2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节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 xml:space="preserve">  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锚机</w:t>
      </w:r>
      <w:bookmarkEnd w:id="22"/>
    </w:p>
    <w:p w:rsidR="00D30A81" w:rsidRDefault="00D30A81" w:rsidP="00D30A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原</w:t>
      </w:r>
      <w:r w:rsidRPr="00D30A81">
        <w:rPr>
          <w:rFonts w:ascii="Times New Roman" w:hAnsi="Times New Roman" w:cs="Times New Roman"/>
        </w:rPr>
        <w:t>7.2.3.2</w:t>
      </w:r>
      <w:r>
        <w:rPr>
          <w:rFonts w:ascii="Times New Roman" w:hAnsi="Times New Roman" w:cs="Times New Roman" w:hint="eastAsia"/>
        </w:rPr>
        <w:t>改为：</w:t>
      </w:r>
    </w:p>
    <w:p w:rsidR="00D30A81" w:rsidRPr="00D30A81" w:rsidRDefault="00D30A81" w:rsidP="00D30A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“</w:t>
      </w:r>
      <w:r w:rsidRPr="00D30A81">
        <w:rPr>
          <w:rFonts w:ascii="Times New Roman" w:hAnsi="Times New Roman" w:cs="Times New Roman"/>
        </w:rPr>
        <w:t xml:space="preserve">7.2.3.2  </w:t>
      </w:r>
      <w:r w:rsidRPr="00D30A81">
        <w:rPr>
          <w:rFonts w:ascii="Times New Roman" w:hAnsi="Times New Roman" w:cs="Times New Roman"/>
        </w:rPr>
        <w:t>锚机进行起锚试验时，试验水域的深度应大于</w:t>
      </w:r>
      <w:r w:rsidRPr="00D30A81">
        <w:rPr>
          <w:rFonts w:ascii="Times New Roman" w:hAnsi="Times New Roman" w:cs="Times New Roman"/>
        </w:rPr>
        <w:t>55m</w:t>
      </w:r>
      <w:r w:rsidRPr="00D30A81">
        <w:rPr>
          <w:rFonts w:ascii="Times New Roman" w:hAnsi="Times New Roman" w:cs="Times New Roman"/>
        </w:rPr>
        <w:t>，从</w:t>
      </w:r>
      <w:r w:rsidRPr="00D30A81">
        <w:rPr>
          <w:rFonts w:ascii="Times New Roman" w:hAnsi="Times New Roman" w:cs="Times New Roman"/>
        </w:rPr>
        <w:t>55m</w:t>
      </w:r>
      <w:r w:rsidRPr="00D30A81">
        <w:rPr>
          <w:rFonts w:ascii="Times New Roman" w:hAnsi="Times New Roman" w:cs="Times New Roman"/>
        </w:rPr>
        <w:t>水深到</w:t>
      </w:r>
      <w:r w:rsidRPr="00D30A81">
        <w:rPr>
          <w:rFonts w:ascii="Times New Roman" w:hAnsi="Times New Roman" w:cs="Times New Roman"/>
        </w:rPr>
        <w:t>27.5m</w:t>
      </w:r>
      <w:r w:rsidRPr="00D30A81">
        <w:rPr>
          <w:rFonts w:ascii="Times New Roman" w:hAnsi="Times New Roman" w:cs="Times New Roman"/>
        </w:rPr>
        <w:t>水深起单锚的平均速度应不小于</w:t>
      </w:r>
      <w:r w:rsidRPr="00D30A81">
        <w:rPr>
          <w:rFonts w:ascii="Times New Roman" w:hAnsi="Times New Roman" w:cs="Times New Roman"/>
        </w:rPr>
        <w:t>9m/min</w:t>
      </w:r>
      <w:r w:rsidRPr="00D30A81">
        <w:rPr>
          <w:rFonts w:ascii="Times New Roman" w:hAnsi="Times New Roman" w:cs="Times New Roman"/>
        </w:rPr>
        <w:t>。</w:t>
      </w:r>
      <w:r w:rsidRPr="00D30A81">
        <w:rPr>
          <w:rFonts w:ascii="Times New Roman" w:hAnsi="Times New Roman" w:cs="Times New Roman"/>
          <w:strike/>
        </w:rPr>
        <w:t>当试验水域深度不能满足时，可采取其他等效办法进行试验，但应征得船舶检验机构的同意。</w:t>
      </w:r>
      <w:r>
        <w:rPr>
          <w:rFonts w:ascii="Times New Roman" w:hAnsi="Times New Roman" w:cs="Times New Roman" w:hint="eastAsia"/>
        </w:rPr>
        <w:t>”</w:t>
      </w:r>
    </w:p>
    <w:p w:rsidR="00D30A81" w:rsidRPr="0082321B" w:rsidRDefault="00D30A81" w:rsidP="00D30A81">
      <w:pPr>
        <w:ind w:firstLine="39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</w:t>
      </w:r>
      <w:r w:rsidRPr="001B1CE8">
        <w:rPr>
          <w:rFonts w:ascii="Times New Roman" w:hAnsi="Times New Roman" w:cs="Times New Roman"/>
        </w:rPr>
        <w:t>编制说明】</w:t>
      </w:r>
      <w:r w:rsidRPr="0082321B">
        <w:rPr>
          <w:rFonts w:ascii="Times New Roman" w:hAnsi="Times New Roman" w:cs="Times New Roman" w:hint="eastAsia"/>
        </w:rPr>
        <w:t>细化或删除船舶检验机构同意的条款，减少验船人员自由裁量权。</w:t>
      </w:r>
    </w:p>
    <w:p w:rsidR="002F4F4B" w:rsidRPr="00E62D2A" w:rsidRDefault="002F4F4B" w:rsidP="00E62D2A">
      <w:pPr>
        <w:pStyle w:val="2"/>
        <w:jc w:val="center"/>
        <w:rPr>
          <w:rFonts w:ascii="Times New Roman" w:eastAsia="黑体" w:hAnsi="Times New Roman" w:cs="Times New Roman"/>
          <w:b w:val="0"/>
        </w:rPr>
      </w:pPr>
      <w:bookmarkStart w:id="23" w:name="_Toc459643466"/>
      <w:bookmarkStart w:id="24" w:name="_Toc488140557"/>
      <w:bookmarkStart w:id="25" w:name="_Toc500253810"/>
      <w:bookmarkStart w:id="26" w:name="_Toc20601432"/>
      <w:r w:rsidRPr="002F4F4B">
        <w:rPr>
          <w:rFonts w:ascii="Times New Roman" w:eastAsia="黑体" w:hAnsi="Times New Roman" w:cs="Times New Roman"/>
          <w:b w:val="0"/>
        </w:rPr>
        <w:t>第</w:t>
      </w:r>
      <w:r w:rsidRPr="002F4F4B">
        <w:rPr>
          <w:rFonts w:ascii="Times New Roman" w:eastAsia="黑体" w:hAnsi="Times New Roman" w:cs="Times New Roman"/>
          <w:b w:val="0"/>
        </w:rPr>
        <w:t>9</w:t>
      </w:r>
      <w:r w:rsidRPr="002F4F4B">
        <w:rPr>
          <w:rFonts w:ascii="Times New Roman" w:eastAsia="黑体" w:hAnsi="Times New Roman" w:cs="Times New Roman"/>
          <w:b w:val="0"/>
        </w:rPr>
        <w:t>章</w:t>
      </w:r>
      <w:r w:rsidRPr="002F4F4B">
        <w:rPr>
          <w:rFonts w:ascii="Times New Roman" w:eastAsia="黑体" w:hAnsi="Times New Roman" w:cs="Times New Roman"/>
          <w:b w:val="0"/>
        </w:rPr>
        <w:t xml:space="preserve">  </w:t>
      </w:r>
      <w:r w:rsidRPr="002F4F4B">
        <w:rPr>
          <w:rFonts w:ascii="Times New Roman" w:eastAsia="黑体" w:hAnsi="Times New Roman" w:cs="Times New Roman"/>
          <w:b w:val="0"/>
        </w:rPr>
        <w:t>推进装置的遥控系统</w:t>
      </w:r>
      <w:bookmarkEnd w:id="23"/>
      <w:bookmarkEnd w:id="24"/>
      <w:bookmarkEnd w:id="25"/>
      <w:bookmarkEnd w:id="26"/>
    </w:p>
    <w:p w:rsidR="002F4F4B" w:rsidRPr="002F4F4B" w:rsidRDefault="002F4F4B" w:rsidP="002F4F4B">
      <w:pPr>
        <w:pStyle w:val="3"/>
        <w:jc w:val="center"/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</w:pPr>
      <w:bookmarkStart w:id="27" w:name="_Toc488140558"/>
      <w:bookmarkStart w:id="28" w:name="_Toc459643467"/>
      <w:bookmarkStart w:id="29" w:name="_Toc500253811"/>
      <w:bookmarkStart w:id="30" w:name="_Toc20601433"/>
      <w:r w:rsidRPr="002F4F4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第</w:t>
      </w:r>
      <w:r w:rsidRPr="002F4F4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1</w:t>
      </w:r>
      <w:r w:rsidRPr="002F4F4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节</w:t>
      </w:r>
      <w:r w:rsidRPr="002F4F4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 xml:space="preserve">  </w:t>
      </w:r>
      <w:r w:rsidRPr="002F4F4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一般规定</w:t>
      </w:r>
      <w:bookmarkEnd w:id="27"/>
      <w:bookmarkEnd w:id="28"/>
      <w:bookmarkEnd w:id="29"/>
      <w:bookmarkEnd w:id="30"/>
    </w:p>
    <w:p w:rsidR="002F4F4B" w:rsidRDefault="002F4F4B" w:rsidP="002F4F4B">
      <w:pPr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原</w:t>
      </w:r>
      <w:r w:rsidRPr="002F4F4B">
        <w:rPr>
          <w:rFonts w:ascii="Times New Roman" w:hAnsi="Times New Roman" w:cs="Times New Roman"/>
          <w:bCs/>
        </w:rPr>
        <w:t>9.1.1</w:t>
      </w:r>
      <w:r>
        <w:rPr>
          <w:rFonts w:ascii="Times New Roman" w:hAnsi="Times New Roman" w:cs="Times New Roman" w:hint="eastAsia"/>
          <w:bCs/>
        </w:rPr>
        <w:t>.1</w:t>
      </w:r>
      <w:r>
        <w:rPr>
          <w:rFonts w:ascii="Times New Roman" w:hAnsi="Times New Roman" w:cs="Times New Roman" w:hint="eastAsia"/>
          <w:bCs/>
        </w:rPr>
        <w:t>改为：</w:t>
      </w:r>
    </w:p>
    <w:p w:rsidR="002F4F4B" w:rsidRPr="002F4F4B" w:rsidRDefault="002F4F4B" w:rsidP="002F4F4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“</w:t>
      </w:r>
      <w:r w:rsidRPr="002F4F4B">
        <w:rPr>
          <w:rFonts w:ascii="Times New Roman" w:hAnsi="Times New Roman" w:cs="Times New Roman"/>
        </w:rPr>
        <w:t xml:space="preserve">9.1.1.1  </w:t>
      </w:r>
      <w:r w:rsidRPr="002F4F4B">
        <w:rPr>
          <w:rFonts w:ascii="Times New Roman" w:hAnsi="Times New Roman" w:cs="Times New Roman"/>
        </w:rPr>
        <w:t>本章规定适用于设有推进装置遥控系统但机器处所有人值班的渔船。</w:t>
      </w:r>
      <w:r w:rsidRPr="002F4F4B">
        <w:rPr>
          <w:rFonts w:ascii="Times New Roman" w:hAnsi="Times New Roman" w:cs="Times New Roman"/>
          <w:strike/>
        </w:rPr>
        <w:t>渔船可视具体情况适当放宽要求，但应取得船舶检验机构的同意。</w:t>
      </w:r>
      <w:r>
        <w:rPr>
          <w:rFonts w:ascii="Times New Roman" w:hAnsi="Times New Roman" w:cs="Times New Roman" w:hint="eastAsia"/>
        </w:rPr>
        <w:t>”</w:t>
      </w:r>
    </w:p>
    <w:p w:rsidR="002F4F4B" w:rsidRPr="0082321B" w:rsidRDefault="002F4F4B" w:rsidP="00ED289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</w:t>
      </w:r>
      <w:r w:rsidRPr="001B1CE8">
        <w:rPr>
          <w:rFonts w:ascii="Times New Roman" w:hAnsi="Times New Roman" w:cs="Times New Roman"/>
        </w:rPr>
        <w:t>编制说明】</w:t>
      </w:r>
      <w:r w:rsidRPr="0082321B">
        <w:rPr>
          <w:rFonts w:ascii="Times New Roman" w:hAnsi="Times New Roman" w:cs="Times New Roman" w:hint="eastAsia"/>
        </w:rPr>
        <w:t>细化或删除船舶检验机构同意的条款，减少验船人员自由裁量权。</w:t>
      </w:r>
    </w:p>
    <w:p w:rsidR="00EF2915" w:rsidRPr="002F4F4B" w:rsidRDefault="00EF2915" w:rsidP="00EF2915">
      <w:pPr>
        <w:pStyle w:val="3"/>
        <w:jc w:val="center"/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</w:pPr>
      <w:bookmarkStart w:id="31" w:name="_Toc20601434"/>
      <w:r w:rsidRPr="002F4F4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第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4</w:t>
      </w:r>
      <w:r w:rsidRPr="002F4F4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节</w:t>
      </w:r>
      <w:r w:rsidRPr="002F4F4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 xml:space="preserve">  </w:t>
      </w:r>
      <w:r w:rsidRPr="00EF2915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机器处所集控室（站）遥控</w:t>
      </w:r>
      <w:bookmarkEnd w:id="31"/>
    </w:p>
    <w:p w:rsidR="002F4F4B" w:rsidRDefault="00EF2915" w:rsidP="00D30A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原</w:t>
      </w:r>
      <w:r w:rsidRPr="00EF2915">
        <w:rPr>
          <w:rFonts w:ascii="Times New Roman" w:hAnsi="Times New Roman" w:cs="Times New Roman"/>
        </w:rPr>
        <w:t>9.4.1.2</w:t>
      </w:r>
      <w:r>
        <w:rPr>
          <w:rFonts w:ascii="Times New Roman" w:hAnsi="Times New Roman" w:cs="Times New Roman" w:hint="eastAsia"/>
        </w:rPr>
        <w:t>改为：</w:t>
      </w:r>
    </w:p>
    <w:p w:rsidR="00EF2915" w:rsidRPr="00EF2915" w:rsidRDefault="00EF2915" w:rsidP="00EF291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“</w:t>
      </w:r>
      <w:r w:rsidRPr="00EF2915">
        <w:rPr>
          <w:rFonts w:ascii="Times New Roman" w:hAnsi="Times New Roman" w:cs="Times New Roman"/>
        </w:rPr>
        <w:t xml:space="preserve">9.4.1.2  </w:t>
      </w:r>
      <w:r w:rsidRPr="00EF2915">
        <w:rPr>
          <w:rFonts w:ascii="Times New Roman" w:hAnsi="Times New Roman" w:cs="Times New Roman"/>
        </w:rPr>
        <w:t>机器处所集控室（站）一般应设在机器处所内</w:t>
      </w:r>
      <w:r w:rsidRPr="00EF2915">
        <w:rPr>
          <w:rFonts w:ascii="Times New Roman" w:hAnsi="Times New Roman" w:cs="Times New Roman"/>
          <w:strike/>
        </w:rPr>
        <w:t>；否则应征得船舶检验机构的同意</w:t>
      </w:r>
      <w:r w:rsidRPr="00EF2915"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 w:hint="eastAsia"/>
        </w:rPr>
        <w:t>”</w:t>
      </w:r>
    </w:p>
    <w:p w:rsidR="00EF2915" w:rsidRPr="00EF2915" w:rsidRDefault="00EF2915" w:rsidP="00D30A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</w:t>
      </w:r>
      <w:r w:rsidRPr="001B1CE8">
        <w:rPr>
          <w:rFonts w:ascii="Times New Roman" w:hAnsi="Times New Roman" w:cs="Times New Roman"/>
        </w:rPr>
        <w:t>编制说明】</w:t>
      </w:r>
      <w:r w:rsidRPr="0082321B">
        <w:rPr>
          <w:rFonts w:ascii="Times New Roman" w:hAnsi="Times New Roman" w:cs="Times New Roman" w:hint="eastAsia"/>
        </w:rPr>
        <w:t>细化或删除船舶检验机构同意的条款，减少验船人员自由裁量权。</w:t>
      </w:r>
    </w:p>
    <w:p w:rsidR="00EF2915" w:rsidRDefault="00EF2915" w:rsidP="00D30A81">
      <w:pPr>
        <w:jc w:val="left"/>
        <w:rPr>
          <w:rFonts w:ascii="Times New Roman" w:hAnsi="Times New Roman" w:cs="Times New Roman"/>
        </w:rPr>
      </w:pPr>
    </w:p>
    <w:p w:rsidR="00EF2915" w:rsidRDefault="00EF2915" w:rsidP="00EF2915">
      <w:pPr>
        <w:adjustRightInd w:val="0"/>
        <w:spacing w:line="320" w:lineRule="atLeast"/>
        <w:textAlignment w:val="baseline"/>
        <w:rPr>
          <w:rFonts w:ascii="Times New Roman" w:eastAsia="宋体" w:hAnsi="Times New Roman" w:cs="Times New Roman"/>
          <w:spacing w:val="4"/>
          <w:kern w:val="0"/>
          <w:szCs w:val="20"/>
        </w:rPr>
      </w:pPr>
      <w:r>
        <w:rPr>
          <w:rFonts w:ascii="Times New Roman" w:eastAsia="宋体" w:hAnsi="Times New Roman" w:cs="Times New Roman" w:hint="eastAsia"/>
          <w:spacing w:val="4"/>
          <w:kern w:val="0"/>
          <w:szCs w:val="20"/>
        </w:rPr>
        <w:t>原</w:t>
      </w:r>
      <w:r w:rsidRPr="00EF2915">
        <w:rPr>
          <w:rFonts w:ascii="Times New Roman" w:eastAsia="宋体" w:hAnsi="Times New Roman" w:cs="Times New Roman"/>
          <w:spacing w:val="4"/>
          <w:kern w:val="0"/>
          <w:szCs w:val="20"/>
        </w:rPr>
        <w:t>9.4.1.5</w:t>
      </w:r>
      <w:r>
        <w:rPr>
          <w:rFonts w:ascii="Times New Roman" w:eastAsia="宋体" w:hAnsi="Times New Roman" w:cs="Times New Roman" w:hint="eastAsia"/>
          <w:spacing w:val="4"/>
          <w:kern w:val="0"/>
          <w:szCs w:val="20"/>
        </w:rPr>
        <w:t>改为：</w:t>
      </w:r>
    </w:p>
    <w:p w:rsidR="00EF2915" w:rsidRPr="00EF2915" w:rsidRDefault="00EF2915" w:rsidP="00EF2915">
      <w:pPr>
        <w:adjustRightInd w:val="0"/>
        <w:spacing w:line="320" w:lineRule="atLeast"/>
        <w:textAlignment w:val="baseline"/>
        <w:rPr>
          <w:rFonts w:ascii="Times New Roman" w:eastAsia="宋体" w:hAnsi="Times New Roman" w:cs="Times New Roman"/>
          <w:spacing w:val="4"/>
          <w:kern w:val="0"/>
          <w:szCs w:val="20"/>
        </w:rPr>
      </w:pPr>
      <w:r>
        <w:rPr>
          <w:rFonts w:ascii="Times New Roman" w:eastAsia="宋体" w:hAnsi="Times New Roman" w:cs="Times New Roman" w:hint="eastAsia"/>
          <w:spacing w:val="4"/>
          <w:kern w:val="0"/>
          <w:szCs w:val="20"/>
        </w:rPr>
        <w:t>“</w:t>
      </w:r>
      <w:r w:rsidRPr="00EF2915">
        <w:rPr>
          <w:rFonts w:ascii="Times New Roman" w:eastAsia="宋体" w:hAnsi="Times New Roman" w:cs="Times New Roman"/>
          <w:spacing w:val="4"/>
          <w:kern w:val="0"/>
          <w:szCs w:val="20"/>
        </w:rPr>
        <w:t xml:space="preserve">9.4.1.5  </w:t>
      </w:r>
      <w:r w:rsidRPr="00EF2915">
        <w:rPr>
          <w:rFonts w:ascii="Times New Roman" w:eastAsia="宋体" w:hAnsi="Times New Roman" w:cs="Times New Roman"/>
          <w:spacing w:val="4"/>
          <w:kern w:val="0"/>
          <w:szCs w:val="20"/>
        </w:rPr>
        <w:t>当推进装置的遥控采用由机器处所集控室专门执行时，该机器处所集控室亦应符合本章第</w:t>
      </w:r>
      <w:r w:rsidRPr="00EF2915">
        <w:rPr>
          <w:rFonts w:ascii="Times New Roman" w:eastAsia="宋体" w:hAnsi="Times New Roman" w:cs="Times New Roman"/>
          <w:spacing w:val="4"/>
          <w:kern w:val="0"/>
          <w:szCs w:val="20"/>
        </w:rPr>
        <w:t>3</w:t>
      </w:r>
      <w:r w:rsidRPr="00EF2915">
        <w:rPr>
          <w:rFonts w:ascii="Times New Roman" w:eastAsia="宋体" w:hAnsi="Times New Roman" w:cs="Times New Roman"/>
          <w:spacing w:val="4"/>
          <w:kern w:val="0"/>
          <w:szCs w:val="20"/>
        </w:rPr>
        <w:t>节所规定的控制和装备要求。</w:t>
      </w:r>
      <w:r w:rsidRPr="00EF2915">
        <w:rPr>
          <w:rFonts w:ascii="Times New Roman" w:eastAsia="宋体" w:hAnsi="Times New Roman" w:cs="Times New Roman"/>
          <w:strike/>
          <w:spacing w:val="4"/>
          <w:kern w:val="0"/>
          <w:szCs w:val="20"/>
        </w:rPr>
        <w:t>但根据集控室所在的位置、对推进装置的能见度、航区和渔船尺度的大小，经船舶检验机构同意，可适当降低其部分要求。</w:t>
      </w:r>
      <w:r>
        <w:rPr>
          <w:rFonts w:ascii="Times New Roman" w:eastAsia="宋体" w:hAnsi="Times New Roman" w:cs="Times New Roman" w:hint="eastAsia"/>
          <w:spacing w:val="4"/>
          <w:kern w:val="0"/>
          <w:szCs w:val="20"/>
        </w:rPr>
        <w:t>”</w:t>
      </w:r>
    </w:p>
    <w:p w:rsidR="00E20F9A" w:rsidRPr="00EF2915" w:rsidRDefault="00E20F9A" w:rsidP="00E20F9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</w:t>
      </w:r>
      <w:r w:rsidRPr="001B1CE8">
        <w:rPr>
          <w:rFonts w:ascii="Times New Roman" w:hAnsi="Times New Roman" w:cs="Times New Roman"/>
        </w:rPr>
        <w:t>编制说明】</w:t>
      </w:r>
      <w:r w:rsidRPr="0082321B">
        <w:rPr>
          <w:rFonts w:ascii="Times New Roman" w:hAnsi="Times New Roman" w:cs="Times New Roman" w:hint="eastAsia"/>
        </w:rPr>
        <w:t>细化或删除船舶检验机构同意的条款，减少验船人员自由裁量权。</w:t>
      </w:r>
    </w:p>
    <w:p w:rsidR="00E62D2A" w:rsidRDefault="00E62D2A" w:rsidP="00D30A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62D2A" w:rsidRPr="00E62D2A" w:rsidRDefault="00E62D2A" w:rsidP="00E62D2A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bookmarkStart w:id="32" w:name="_Toc20601435"/>
      <w:r w:rsidRPr="00E62D2A">
        <w:rPr>
          <w:rFonts w:ascii="Times New Roman" w:eastAsia="黑体" w:hAnsi="Times New Roman" w:cs="Times New Roman" w:hint="eastAsia"/>
          <w:bCs/>
          <w:kern w:val="44"/>
          <w:sz w:val="32"/>
          <w:szCs w:val="32"/>
        </w:rPr>
        <w:lastRenderedPageBreak/>
        <w:t>第四篇</w:t>
      </w:r>
      <w:r w:rsidRPr="00E62D2A">
        <w:rPr>
          <w:rFonts w:ascii="Times New Roman" w:eastAsia="黑体" w:hAnsi="Times New Roman" w:cs="Times New Roman" w:hint="eastAsia"/>
          <w:bCs/>
          <w:kern w:val="44"/>
          <w:sz w:val="32"/>
          <w:szCs w:val="32"/>
        </w:rPr>
        <w:t xml:space="preserve"> </w:t>
      </w:r>
      <w:r w:rsidRPr="00E62D2A">
        <w:rPr>
          <w:rFonts w:ascii="Times New Roman" w:eastAsia="黑体" w:hAnsi="Times New Roman" w:cs="Times New Roman" w:hint="eastAsia"/>
          <w:bCs/>
          <w:kern w:val="44"/>
          <w:sz w:val="32"/>
          <w:szCs w:val="32"/>
        </w:rPr>
        <w:t>电气装置</w:t>
      </w:r>
      <w:bookmarkEnd w:id="32"/>
    </w:p>
    <w:p w:rsidR="00E62D2A" w:rsidRPr="00E62D2A" w:rsidRDefault="00E62D2A" w:rsidP="00E62D2A">
      <w:pPr>
        <w:pStyle w:val="2"/>
        <w:jc w:val="center"/>
        <w:rPr>
          <w:rFonts w:ascii="Times New Roman" w:eastAsia="黑体" w:hAnsi="Times New Roman" w:cs="Times New Roman"/>
          <w:b w:val="0"/>
        </w:rPr>
      </w:pPr>
      <w:bookmarkStart w:id="33" w:name="_Toc20601436"/>
      <w:r w:rsidRPr="00E62D2A">
        <w:rPr>
          <w:rFonts w:ascii="Times New Roman" w:eastAsia="黑体" w:hAnsi="Times New Roman" w:cs="Times New Roman" w:hint="eastAsia"/>
          <w:b w:val="0"/>
        </w:rPr>
        <w:t>第</w:t>
      </w:r>
      <w:r w:rsidRPr="00E62D2A">
        <w:rPr>
          <w:rFonts w:ascii="Times New Roman" w:eastAsia="黑体" w:hAnsi="Times New Roman" w:cs="Times New Roman" w:hint="eastAsia"/>
          <w:b w:val="0"/>
        </w:rPr>
        <w:t>2</w:t>
      </w:r>
      <w:r w:rsidRPr="00E62D2A">
        <w:rPr>
          <w:rFonts w:ascii="Times New Roman" w:eastAsia="黑体" w:hAnsi="Times New Roman" w:cs="Times New Roman" w:hint="eastAsia"/>
          <w:b w:val="0"/>
        </w:rPr>
        <w:t>章</w:t>
      </w:r>
      <w:r w:rsidRPr="00E62D2A">
        <w:rPr>
          <w:rFonts w:ascii="Times New Roman" w:eastAsia="黑体" w:hAnsi="Times New Roman" w:cs="Times New Roman" w:hint="eastAsia"/>
          <w:b w:val="0"/>
        </w:rPr>
        <w:t xml:space="preserve"> </w:t>
      </w:r>
      <w:r w:rsidRPr="00E62D2A">
        <w:rPr>
          <w:rFonts w:ascii="Times New Roman" w:eastAsia="黑体" w:hAnsi="Times New Roman" w:cs="Times New Roman" w:hint="eastAsia"/>
          <w:b w:val="0"/>
        </w:rPr>
        <w:t>电气系统与装置</w:t>
      </w:r>
      <w:bookmarkEnd w:id="33"/>
    </w:p>
    <w:p w:rsidR="00E62D2A" w:rsidRPr="00E62D2A" w:rsidRDefault="00E62D2A" w:rsidP="00E62D2A">
      <w:pPr>
        <w:pStyle w:val="3"/>
        <w:jc w:val="center"/>
        <w:rPr>
          <w:rFonts w:ascii="Times New Roman" w:eastAsia="楷体_GB2312" w:hAnsi="Times New Roman" w:cs="Times New Roman"/>
          <w:color w:val="000000"/>
          <w:sz w:val="28"/>
          <w:szCs w:val="24"/>
        </w:rPr>
      </w:pPr>
      <w:bookmarkStart w:id="34" w:name="_Toc20601437"/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第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2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节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 xml:space="preserve"> 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电源与配电</w:t>
      </w:r>
      <w:bookmarkEnd w:id="34"/>
    </w:p>
    <w:p w:rsidR="00E62D2A" w:rsidRDefault="00E62D2A" w:rsidP="00E62D2A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原</w:t>
      </w:r>
      <w:r>
        <w:rPr>
          <w:rFonts w:ascii="Times New Roman" w:hAnsi="Times New Roman" w:hint="eastAsia"/>
        </w:rPr>
        <w:t xml:space="preserve">2.2.3.3 </w:t>
      </w:r>
      <w:r>
        <w:rPr>
          <w:rFonts w:ascii="Times New Roman" w:hAnsi="Times New Roman" w:hint="eastAsia"/>
        </w:rPr>
        <w:t>改为：</w:t>
      </w:r>
    </w:p>
    <w:p w:rsidR="00E62D2A" w:rsidRDefault="00E62D2A" w:rsidP="00E62D2A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“</w:t>
      </w:r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输出电压不小于</w:t>
      </w:r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36V</w:t>
      </w:r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的</w:t>
      </w:r>
      <w:r>
        <w:rPr>
          <w:rFonts w:ascii="Times New Roman" w:hAnsi="Times New Roman" w:hint="eastAsia"/>
        </w:rPr>
        <w:t>配电板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箱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的前后均应铺有防滑和耐油的绝缘地毯或经绝缘处理的木格栅。”</w:t>
      </w:r>
    </w:p>
    <w:p w:rsidR="00E62D2A" w:rsidRPr="00353498" w:rsidRDefault="00E62D2A" w:rsidP="00353498">
      <w:pPr>
        <w:jc w:val="left"/>
        <w:rPr>
          <w:rFonts w:ascii="Times New Roman" w:hAnsi="Times New Roman" w:cs="Times New Roman"/>
        </w:rPr>
      </w:pPr>
      <w:r w:rsidRPr="00353498">
        <w:rPr>
          <w:rFonts w:ascii="Times New Roman" w:hAnsi="Times New Roman" w:cs="Times New Roman" w:hint="eastAsia"/>
        </w:rPr>
        <w:t>【编制说明】调整了原文的描述，</w:t>
      </w:r>
      <w:r w:rsidR="00F610F7">
        <w:rPr>
          <w:rFonts w:ascii="Times New Roman" w:hAnsi="Times New Roman" w:cs="Times New Roman" w:hint="eastAsia"/>
        </w:rPr>
        <w:t>与陆地相同的安全电压</w:t>
      </w:r>
      <w:bookmarkStart w:id="35" w:name="_GoBack"/>
      <w:bookmarkEnd w:id="35"/>
      <w:r w:rsidRPr="00353498">
        <w:rPr>
          <w:rFonts w:ascii="Times New Roman" w:hAnsi="Times New Roman" w:cs="Times New Roman" w:hint="eastAsia"/>
        </w:rPr>
        <w:t>由</w:t>
      </w:r>
      <w:r w:rsidRPr="00353498">
        <w:rPr>
          <w:rFonts w:ascii="Times New Roman" w:hAnsi="Times New Roman" w:cs="Times New Roman" w:hint="eastAsia"/>
        </w:rPr>
        <w:t>50V</w:t>
      </w:r>
      <w:r w:rsidRPr="00353498">
        <w:rPr>
          <w:rFonts w:ascii="Times New Roman" w:hAnsi="Times New Roman" w:cs="Times New Roman" w:hint="eastAsia"/>
        </w:rPr>
        <w:t>改为</w:t>
      </w:r>
      <w:r w:rsidRPr="00353498">
        <w:rPr>
          <w:rFonts w:ascii="Times New Roman" w:hAnsi="Times New Roman" w:cs="Times New Roman" w:hint="eastAsia"/>
        </w:rPr>
        <w:t>36V</w:t>
      </w:r>
      <w:r w:rsidRPr="00353498">
        <w:rPr>
          <w:rFonts w:ascii="Times New Roman" w:hAnsi="Times New Roman" w:cs="Times New Roman" w:hint="eastAsia"/>
        </w:rPr>
        <w:t>。</w:t>
      </w:r>
    </w:p>
    <w:p w:rsidR="00E62D2A" w:rsidRPr="00E62D2A" w:rsidRDefault="00E62D2A" w:rsidP="00E62D2A">
      <w:pPr>
        <w:pStyle w:val="3"/>
        <w:jc w:val="center"/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</w:pPr>
      <w:bookmarkStart w:id="36" w:name="_Toc20601438"/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第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4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节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 xml:space="preserve"> 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照明</w:t>
      </w:r>
      <w:bookmarkEnd w:id="36"/>
    </w:p>
    <w:p w:rsidR="00E62D2A" w:rsidRDefault="00E62D2A" w:rsidP="00E62D2A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原</w:t>
      </w:r>
      <w:r>
        <w:rPr>
          <w:rFonts w:ascii="Times New Roman" w:hAnsi="Times New Roman" w:hint="eastAsia"/>
        </w:rPr>
        <w:t xml:space="preserve">2.4.1.3 </w:t>
      </w:r>
      <w:r>
        <w:rPr>
          <w:rFonts w:ascii="Times New Roman" w:hAnsi="Times New Roman" w:hint="eastAsia"/>
        </w:rPr>
        <w:t>改为：</w:t>
      </w:r>
    </w:p>
    <w:p w:rsidR="00E62D2A" w:rsidRDefault="00E62D2A" w:rsidP="00E62D2A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“每一鱼舱的照明应有独立分路</w:t>
      </w:r>
      <w:r w:rsidR="00A33920">
        <w:rPr>
          <w:rFonts w:ascii="Times New Roman" w:hAnsi="Times New Roman" w:hint="eastAsia"/>
        </w:rPr>
        <w:t>。</w:t>
      </w:r>
      <w:r>
        <w:rPr>
          <w:rFonts w:ascii="Times New Roman" w:hAnsi="Times New Roman" w:hint="eastAsia"/>
        </w:rPr>
        <w:t>每一分路应设有能切断所有绝缘极的开关和熔断器外，还应设有电源接通指示灯，</w:t>
      </w:r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照明开关不应设在室内</w:t>
      </w:r>
      <w:r>
        <w:rPr>
          <w:rFonts w:ascii="Times New Roman" w:hAnsi="Times New Roman" w:hint="eastAsia"/>
        </w:rPr>
        <w:t>。”</w:t>
      </w:r>
    </w:p>
    <w:p w:rsidR="00E62D2A" w:rsidRPr="00353498" w:rsidRDefault="00E62D2A" w:rsidP="00353498">
      <w:pPr>
        <w:jc w:val="left"/>
        <w:rPr>
          <w:rFonts w:ascii="Times New Roman" w:hAnsi="Times New Roman" w:cs="Times New Roman"/>
        </w:rPr>
      </w:pPr>
      <w:r w:rsidRPr="00353498">
        <w:rPr>
          <w:rFonts w:ascii="Times New Roman" w:hAnsi="Times New Roman" w:cs="Times New Roman" w:hint="eastAsia"/>
        </w:rPr>
        <w:t>【编制说明】明确鱼舱照明开关的安装位置</w:t>
      </w:r>
      <w:r w:rsidR="0010294B">
        <w:rPr>
          <w:rFonts w:ascii="Times New Roman" w:hAnsi="Times New Roman" w:cs="Times New Roman" w:hint="eastAsia"/>
        </w:rPr>
        <w:t>。</w:t>
      </w:r>
    </w:p>
    <w:p w:rsidR="00E62D2A" w:rsidRDefault="00E62D2A" w:rsidP="00E62D2A">
      <w:pPr>
        <w:rPr>
          <w:rFonts w:ascii="Times New Roman" w:hAnsi="Times New Roman"/>
        </w:rPr>
      </w:pPr>
    </w:p>
    <w:p w:rsidR="00E62D2A" w:rsidRDefault="00E62D2A" w:rsidP="00E62D2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新增</w:t>
      </w:r>
      <w:r>
        <w:rPr>
          <w:rFonts w:ascii="Times New Roman" w:hAnsi="Times New Roman"/>
        </w:rPr>
        <w:t>：</w:t>
      </w:r>
    </w:p>
    <w:p w:rsidR="00E62D2A" w:rsidRDefault="00E62D2A" w:rsidP="00E62D2A">
      <w:pPr>
        <w:rPr>
          <w:rFonts w:ascii="Times New Roman" w:eastAsia="宋体" w:hAnsi="Times New Roman" w:cs="Times New Roman"/>
          <w:color w:val="000000"/>
          <w:szCs w:val="21"/>
          <w:u w:val="thick" w:color="FF0000"/>
        </w:rPr>
      </w:pPr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“</w:t>
      </w:r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 xml:space="preserve">2.4.1.4 </w:t>
      </w:r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潮湿处所及有爆炸危险处所，其照明开关应能切断所有绝缘极。”</w:t>
      </w:r>
    </w:p>
    <w:p w:rsidR="00E62D2A" w:rsidRPr="00750A39" w:rsidRDefault="00E62D2A" w:rsidP="00750A39">
      <w:pPr>
        <w:jc w:val="left"/>
        <w:rPr>
          <w:rFonts w:ascii="Times New Roman" w:hAnsi="Times New Roman" w:cs="Times New Roman"/>
        </w:rPr>
      </w:pPr>
      <w:r w:rsidRPr="00353498">
        <w:rPr>
          <w:rFonts w:ascii="Times New Roman" w:hAnsi="Times New Roman" w:cs="Times New Roman" w:hint="eastAsia"/>
        </w:rPr>
        <w:t>【编制说明】明确潮湿处所及有爆炸危险处所的照明开关的要求。</w:t>
      </w:r>
    </w:p>
    <w:p w:rsidR="00E62D2A" w:rsidRPr="00E62D2A" w:rsidRDefault="00E62D2A" w:rsidP="00E62D2A">
      <w:pPr>
        <w:pStyle w:val="3"/>
        <w:jc w:val="center"/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</w:pPr>
      <w:bookmarkStart w:id="37" w:name="_Toc20601439"/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第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6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节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 xml:space="preserve"> 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无线电设备与航行设备</w:t>
      </w:r>
      <w:bookmarkEnd w:id="37"/>
    </w:p>
    <w:p w:rsidR="00E62D2A" w:rsidRDefault="00E62D2A" w:rsidP="00E62D2A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原</w:t>
      </w:r>
      <w:r>
        <w:rPr>
          <w:rFonts w:ascii="Times New Roman" w:hAnsi="Times New Roman" w:hint="eastAsia"/>
        </w:rPr>
        <w:t xml:space="preserve">2.6.1.1  </w:t>
      </w:r>
      <w:r>
        <w:rPr>
          <w:rFonts w:ascii="Times New Roman" w:hAnsi="Times New Roman" w:hint="eastAsia"/>
        </w:rPr>
        <w:t>改为：</w:t>
      </w:r>
    </w:p>
    <w:p w:rsidR="00E62D2A" w:rsidRDefault="00E62D2A" w:rsidP="00E62D2A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“无线电设备与航行设备的电源分配电板，应由主电源和备用电源</w:t>
      </w:r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设独立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馈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电线供电。</w:t>
      </w:r>
      <w:r>
        <w:rPr>
          <w:rFonts w:ascii="Times New Roman" w:hAnsi="Times New Roman" w:hint="eastAsia"/>
        </w:rPr>
        <w:t>”</w:t>
      </w:r>
    </w:p>
    <w:p w:rsidR="00E62D2A" w:rsidRPr="00750A39" w:rsidRDefault="00E62D2A" w:rsidP="00750A39">
      <w:pPr>
        <w:jc w:val="left"/>
        <w:rPr>
          <w:rFonts w:ascii="Times New Roman" w:hAnsi="Times New Roman" w:cs="Times New Roman"/>
        </w:rPr>
      </w:pPr>
      <w:r w:rsidRPr="00353498">
        <w:rPr>
          <w:rFonts w:ascii="Times New Roman" w:hAnsi="Times New Roman" w:cs="Times New Roman" w:hint="eastAsia"/>
        </w:rPr>
        <w:t>【编制说明】明确无线电和航行设备的连线应独立馈电。</w:t>
      </w:r>
    </w:p>
    <w:p w:rsidR="00E62D2A" w:rsidRPr="00E62D2A" w:rsidRDefault="00E62D2A" w:rsidP="00E62D2A">
      <w:pPr>
        <w:pStyle w:val="3"/>
        <w:jc w:val="center"/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</w:pPr>
      <w:bookmarkStart w:id="38" w:name="_Toc20601440"/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第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7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节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 xml:space="preserve"> 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电缆</w:t>
      </w:r>
      <w:bookmarkEnd w:id="38"/>
    </w:p>
    <w:p w:rsidR="00E62D2A" w:rsidRDefault="00E62D2A" w:rsidP="00E62D2A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原</w:t>
      </w:r>
      <w:r>
        <w:rPr>
          <w:rFonts w:ascii="Times New Roman" w:hAnsi="Times New Roman" w:hint="eastAsia"/>
        </w:rPr>
        <w:t>2.7.1.3</w:t>
      </w:r>
      <w:r>
        <w:rPr>
          <w:rFonts w:ascii="Times New Roman" w:hAnsi="Times New Roman" w:hint="eastAsia"/>
        </w:rPr>
        <w:t>改为：</w:t>
      </w:r>
    </w:p>
    <w:p w:rsidR="00E62D2A" w:rsidRDefault="00E62D2A" w:rsidP="00E62D2A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“在机舱中的电缆或电线的导体绝缘工作温度应至少为</w:t>
      </w:r>
      <w:r>
        <w:rPr>
          <w:rFonts w:ascii="Times New Roman" w:hAnsi="Times New Roman" w:hint="eastAsia"/>
        </w:rPr>
        <w:t>70</w:t>
      </w:r>
      <w:r>
        <w:rPr>
          <w:rFonts w:ascii="Times New Roman" w:hAnsi="Times New Roman" w:hint="eastAsia"/>
        </w:rPr>
        <w:t>℃，并为耐油型，或者以绝缘的导管或套筒予以防护，其</w:t>
      </w:r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载流量应以额定载流量的</w:t>
      </w:r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 xml:space="preserve">0.75 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倍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计算。</w:t>
      </w:r>
      <w:r>
        <w:rPr>
          <w:rFonts w:ascii="Times New Roman" w:hAnsi="Times New Roman" w:hint="eastAsia"/>
        </w:rPr>
        <w:t>”</w:t>
      </w:r>
    </w:p>
    <w:p w:rsidR="00EF2915" w:rsidRPr="00E62D2A" w:rsidRDefault="00E62D2A" w:rsidP="00D30A81">
      <w:pPr>
        <w:jc w:val="left"/>
        <w:rPr>
          <w:rFonts w:ascii="Times New Roman" w:hAnsi="Times New Roman" w:cs="Times New Roman"/>
        </w:rPr>
      </w:pPr>
      <w:r w:rsidRPr="00353498">
        <w:rPr>
          <w:rFonts w:ascii="Times New Roman" w:hAnsi="Times New Roman" w:cs="Times New Roman" w:hint="eastAsia"/>
        </w:rPr>
        <w:t>【编制说明】改变原文描述，明确敷设在机舱中的电缆计算值</w:t>
      </w:r>
      <w:r w:rsidR="0010294B">
        <w:rPr>
          <w:rFonts w:ascii="Times New Roman" w:hAnsi="Times New Roman" w:cs="Times New Roman" w:hint="eastAsia"/>
        </w:rPr>
        <w:t>。</w:t>
      </w:r>
    </w:p>
    <w:sectPr w:rsidR="00EF2915" w:rsidRPr="00E62D2A" w:rsidSect="00627F9B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67" w:rsidRDefault="00896A67" w:rsidP="0073771C">
      <w:r>
        <w:separator/>
      </w:r>
    </w:p>
  </w:endnote>
  <w:endnote w:type="continuationSeparator" w:id="0">
    <w:p w:rsidR="00896A67" w:rsidRDefault="00896A67" w:rsidP="007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AC" w:rsidRDefault="00A136AC">
    <w:pPr>
      <w:pStyle w:val="a4"/>
      <w:framePr w:h="0"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:rsidR="00A136AC" w:rsidRDefault="00A136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AC" w:rsidRDefault="00A136AC">
    <w:pPr>
      <w:pStyle w:val="a4"/>
      <w:jc w:val="center"/>
    </w:pP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 w:rsidR="00750A39">
      <w:rPr>
        <w:rStyle w:val="10"/>
        <w:noProof/>
      </w:rPr>
      <w:t>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AC" w:rsidRDefault="00A136AC">
    <w:pPr>
      <w:pStyle w:val="a4"/>
      <w:jc w:val="center"/>
    </w:pP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 w:rsidR="00F610F7">
      <w:rPr>
        <w:rStyle w:val="10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67" w:rsidRDefault="00896A67" w:rsidP="0073771C">
      <w:r>
        <w:separator/>
      </w:r>
    </w:p>
  </w:footnote>
  <w:footnote w:type="continuationSeparator" w:id="0">
    <w:p w:rsidR="00896A67" w:rsidRDefault="00896A67" w:rsidP="0073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A6B494"/>
    <w:multiLevelType w:val="singleLevel"/>
    <w:tmpl w:val="EAA6B494"/>
    <w:lvl w:ilvl="0">
      <w:start w:val="1"/>
      <w:numFmt w:val="decimal"/>
      <w:suff w:val="nothing"/>
      <w:lvlText w:val="%1、"/>
      <w:lvlJc w:val="left"/>
    </w:lvl>
  </w:abstractNum>
  <w:abstractNum w:abstractNumId="1">
    <w:nsid w:val="00000024"/>
    <w:multiLevelType w:val="multilevel"/>
    <w:tmpl w:val="000000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2F"/>
    <w:multiLevelType w:val="multilevel"/>
    <w:tmpl w:val="0000002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27618DF"/>
    <w:multiLevelType w:val="hybridMultilevel"/>
    <w:tmpl w:val="16E2196C"/>
    <w:lvl w:ilvl="0" w:tplc="4566EBA8">
      <w:start w:val="1"/>
      <w:numFmt w:val="decimal"/>
      <w:lvlText w:val=".%1"/>
      <w:lvlJc w:val="left"/>
      <w:pPr>
        <w:ind w:left="14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4">
    <w:nsid w:val="03050ED2"/>
    <w:multiLevelType w:val="hybridMultilevel"/>
    <w:tmpl w:val="549EB952"/>
    <w:lvl w:ilvl="0" w:tplc="6DE678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78A7BB8"/>
    <w:multiLevelType w:val="hybridMultilevel"/>
    <w:tmpl w:val="383A7508"/>
    <w:lvl w:ilvl="0" w:tplc="6DE678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8491994"/>
    <w:multiLevelType w:val="hybridMultilevel"/>
    <w:tmpl w:val="B90201BC"/>
    <w:lvl w:ilvl="0" w:tplc="9906177E">
      <w:start w:val="2"/>
      <w:numFmt w:val="decimal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93C63D8"/>
    <w:multiLevelType w:val="hybridMultilevel"/>
    <w:tmpl w:val="65200EAC"/>
    <w:lvl w:ilvl="0" w:tplc="4566EBA8">
      <w:start w:val="1"/>
      <w:numFmt w:val="decimal"/>
      <w:lvlText w:val=".%1"/>
      <w:lvlJc w:val="left"/>
      <w:pPr>
        <w:ind w:left="14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8">
    <w:nsid w:val="09F35245"/>
    <w:multiLevelType w:val="hybridMultilevel"/>
    <w:tmpl w:val="B2E484FA"/>
    <w:lvl w:ilvl="0" w:tplc="F0AA4CB8">
      <w:start w:val="1"/>
      <w:numFmt w:val="decimal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E3F3308"/>
    <w:multiLevelType w:val="hybridMultilevel"/>
    <w:tmpl w:val="549EB952"/>
    <w:lvl w:ilvl="0" w:tplc="6DE678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18B2B8E"/>
    <w:multiLevelType w:val="hybridMultilevel"/>
    <w:tmpl w:val="255A6F04"/>
    <w:lvl w:ilvl="0" w:tplc="6DE678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11CF5C74"/>
    <w:multiLevelType w:val="hybridMultilevel"/>
    <w:tmpl w:val="549EB952"/>
    <w:lvl w:ilvl="0" w:tplc="6DE678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1FD143BA"/>
    <w:multiLevelType w:val="hybridMultilevel"/>
    <w:tmpl w:val="FDF0AB22"/>
    <w:lvl w:ilvl="0" w:tplc="4566EBA8">
      <w:start w:val="1"/>
      <w:numFmt w:val="decimal"/>
      <w:lvlText w:val=".%1"/>
      <w:lvlJc w:val="left"/>
      <w:pPr>
        <w:ind w:left="136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13">
    <w:nsid w:val="25AA1383"/>
    <w:multiLevelType w:val="hybridMultilevel"/>
    <w:tmpl w:val="760C084C"/>
    <w:lvl w:ilvl="0" w:tplc="BE7E9754">
      <w:start w:val="1"/>
      <w:numFmt w:val="decimal"/>
      <w:lvlText w:val=".%1"/>
      <w:lvlJc w:val="left"/>
      <w:pPr>
        <w:ind w:left="1470" w:hanging="420"/>
      </w:pPr>
      <w:rPr>
        <w:rFonts w:hint="eastAsia"/>
        <w:u w:val="thick" w:color="FF0000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14">
    <w:nsid w:val="2D170BE2"/>
    <w:multiLevelType w:val="hybridMultilevel"/>
    <w:tmpl w:val="D25CB508"/>
    <w:lvl w:ilvl="0" w:tplc="BB16AE86">
      <w:start w:val="1"/>
      <w:numFmt w:val="decimal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2D025BE"/>
    <w:multiLevelType w:val="hybridMultilevel"/>
    <w:tmpl w:val="299817FA"/>
    <w:lvl w:ilvl="0" w:tplc="BE7E9754">
      <w:start w:val="1"/>
      <w:numFmt w:val="decimal"/>
      <w:lvlText w:val=".%1"/>
      <w:lvlJc w:val="left"/>
      <w:pPr>
        <w:ind w:left="1365" w:hanging="420"/>
      </w:pPr>
      <w:rPr>
        <w:rFonts w:hint="eastAsia"/>
        <w:u w:val="thick" w:color="FF0000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16">
    <w:nsid w:val="35B51F66"/>
    <w:multiLevelType w:val="hybridMultilevel"/>
    <w:tmpl w:val="383A7508"/>
    <w:lvl w:ilvl="0" w:tplc="6DE678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7F02D7D"/>
    <w:multiLevelType w:val="hybridMultilevel"/>
    <w:tmpl w:val="BD168458"/>
    <w:lvl w:ilvl="0" w:tplc="BE7E9754">
      <w:start w:val="1"/>
      <w:numFmt w:val="decimal"/>
      <w:lvlText w:val=".%1"/>
      <w:lvlJc w:val="left"/>
      <w:pPr>
        <w:ind w:left="1440" w:hanging="420"/>
      </w:pPr>
      <w:rPr>
        <w:rFonts w:hint="eastAsia"/>
        <w:u w:val="thick" w:color="FF0000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18">
    <w:nsid w:val="38611B4F"/>
    <w:multiLevelType w:val="hybridMultilevel"/>
    <w:tmpl w:val="BD168458"/>
    <w:lvl w:ilvl="0" w:tplc="BE7E9754">
      <w:start w:val="1"/>
      <w:numFmt w:val="decimal"/>
      <w:lvlText w:val=".%1"/>
      <w:lvlJc w:val="left"/>
      <w:pPr>
        <w:ind w:left="1440" w:hanging="420"/>
      </w:pPr>
      <w:rPr>
        <w:rFonts w:hint="eastAsia"/>
        <w:u w:val="thick" w:color="FF0000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19">
    <w:nsid w:val="40930EAF"/>
    <w:multiLevelType w:val="hybridMultilevel"/>
    <w:tmpl w:val="549EB952"/>
    <w:lvl w:ilvl="0" w:tplc="6DE678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6711884"/>
    <w:multiLevelType w:val="hybridMultilevel"/>
    <w:tmpl w:val="ED9AC134"/>
    <w:lvl w:ilvl="0" w:tplc="5D9CB6BC">
      <w:start w:val="1"/>
      <w:numFmt w:val="decimal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BFF3F11"/>
    <w:multiLevelType w:val="hybridMultilevel"/>
    <w:tmpl w:val="6C683920"/>
    <w:lvl w:ilvl="0" w:tplc="4566EBA8">
      <w:start w:val="1"/>
      <w:numFmt w:val="decimal"/>
      <w:lvlText w:val=".%1"/>
      <w:lvlJc w:val="left"/>
      <w:pPr>
        <w:ind w:left="14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22">
    <w:nsid w:val="4F6A5DF2"/>
    <w:multiLevelType w:val="hybridMultilevel"/>
    <w:tmpl w:val="1948359A"/>
    <w:lvl w:ilvl="0" w:tplc="B4C0CC66">
      <w:start w:val="1"/>
      <w:numFmt w:val="decimal"/>
      <w:lvlText w:val="%1、"/>
      <w:lvlJc w:val="left"/>
      <w:pPr>
        <w:ind w:left="780" w:hanging="360"/>
      </w:pPr>
      <w:rPr>
        <w:rFonts w:ascii="Times New Roman" w:eastAsia="宋体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66EC3ECD"/>
    <w:multiLevelType w:val="hybridMultilevel"/>
    <w:tmpl w:val="16E2196C"/>
    <w:lvl w:ilvl="0" w:tplc="4566EBA8">
      <w:start w:val="1"/>
      <w:numFmt w:val="decimal"/>
      <w:lvlText w:val=".%1"/>
      <w:lvlJc w:val="left"/>
      <w:pPr>
        <w:ind w:left="14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24">
    <w:nsid w:val="68485553"/>
    <w:multiLevelType w:val="hybridMultilevel"/>
    <w:tmpl w:val="65200EAC"/>
    <w:lvl w:ilvl="0" w:tplc="4566EBA8">
      <w:start w:val="1"/>
      <w:numFmt w:val="decimal"/>
      <w:lvlText w:val=".%1"/>
      <w:lvlJc w:val="left"/>
      <w:pPr>
        <w:ind w:left="14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25">
    <w:nsid w:val="6C850AA0"/>
    <w:multiLevelType w:val="hybridMultilevel"/>
    <w:tmpl w:val="DF1A8100"/>
    <w:lvl w:ilvl="0" w:tplc="4566EBA8">
      <w:start w:val="1"/>
      <w:numFmt w:val="decimal"/>
      <w:lvlText w:val=".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6">
    <w:nsid w:val="6DA76CC8"/>
    <w:multiLevelType w:val="hybridMultilevel"/>
    <w:tmpl w:val="DF1A8100"/>
    <w:lvl w:ilvl="0" w:tplc="4566EBA8">
      <w:start w:val="1"/>
      <w:numFmt w:val="decimal"/>
      <w:lvlText w:val=".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7">
    <w:nsid w:val="7AB0027E"/>
    <w:multiLevelType w:val="hybridMultilevel"/>
    <w:tmpl w:val="383A7508"/>
    <w:lvl w:ilvl="0" w:tplc="6DE678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7F0079B6"/>
    <w:multiLevelType w:val="hybridMultilevel"/>
    <w:tmpl w:val="383A7508"/>
    <w:lvl w:ilvl="0" w:tplc="6DE678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8"/>
  </w:num>
  <w:num w:numId="2">
    <w:abstractNumId w:val="23"/>
  </w:num>
  <w:num w:numId="3">
    <w:abstractNumId w:val="3"/>
  </w:num>
  <w:num w:numId="4">
    <w:abstractNumId w:val="24"/>
  </w:num>
  <w:num w:numId="5">
    <w:abstractNumId w:val="7"/>
  </w:num>
  <w:num w:numId="6">
    <w:abstractNumId w:val="15"/>
  </w:num>
  <w:num w:numId="7">
    <w:abstractNumId w:val="26"/>
  </w:num>
  <w:num w:numId="8">
    <w:abstractNumId w:val="25"/>
  </w:num>
  <w:num w:numId="9">
    <w:abstractNumId w:val="12"/>
  </w:num>
  <w:num w:numId="10">
    <w:abstractNumId w:val="21"/>
  </w:num>
  <w:num w:numId="11">
    <w:abstractNumId w:val="13"/>
  </w:num>
  <w:num w:numId="12">
    <w:abstractNumId w:val="17"/>
  </w:num>
  <w:num w:numId="13">
    <w:abstractNumId w:val="22"/>
  </w:num>
  <w:num w:numId="14">
    <w:abstractNumId w:val="0"/>
  </w:num>
  <w:num w:numId="15">
    <w:abstractNumId w:val="20"/>
  </w:num>
  <w:num w:numId="16">
    <w:abstractNumId w:val="6"/>
  </w:num>
  <w:num w:numId="17">
    <w:abstractNumId w:val="1"/>
  </w:num>
  <w:num w:numId="18">
    <w:abstractNumId w:val="2"/>
  </w:num>
  <w:num w:numId="19">
    <w:abstractNumId w:val="14"/>
  </w:num>
  <w:num w:numId="20">
    <w:abstractNumId w:val="9"/>
  </w:num>
  <w:num w:numId="21">
    <w:abstractNumId w:val="4"/>
  </w:num>
  <w:num w:numId="22">
    <w:abstractNumId w:val="16"/>
  </w:num>
  <w:num w:numId="23">
    <w:abstractNumId w:val="10"/>
  </w:num>
  <w:num w:numId="24">
    <w:abstractNumId w:val="27"/>
  </w:num>
  <w:num w:numId="25">
    <w:abstractNumId w:val="5"/>
  </w:num>
  <w:num w:numId="26">
    <w:abstractNumId w:val="28"/>
  </w:num>
  <w:num w:numId="27">
    <w:abstractNumId w:val="8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18"/>
    <w:rsid w:val="00004981"/>
    <w:rsid w:val="00014A6A"/>
    <w:rsid w:val="000201B7"/>
    <w:rsid w:val="00022A32"/>
    <w:rsid w:val="00026FA6"/>
    <w:rsid w:val="00032277"/>
    <w:rsid w:val="00033A54"/>
    <w:rsid w:val="00033B8F"/>
    <w:rsid w:val="00034B35"/>
    <w:rsid w:val="00046A52"/>
    <w:rsid w:val="0005123C"/>
    <w:rsid w:val="000516FE"/>
    <w:rsid w:val="00052628"/>
    <w:rsid w:val="0007161E"/>
    <w:rsid w:val="000775EE"/>
    <w:rsid w:val="00085DC7"/>
    <w:rsid w:val="00086E3E"/>
    <w:rsid w:val="000937FD"/>
    <w:rsid w:val="000A5E76"/>
    <w:rsid w:val="000B25DE"/>
    <w:rsid w:val="000B6C1F"/>
    <w:rsid w:val="000C0894"/>
    <w:rsid w:val="00100698"/>
    <w:rsid w:val="0010294B"/>
    <w:rsid w:val="00113AD0"/>
    <w:rsid w:val="00141EDF"/>
    <w:rsid w:val="00152A02"/>
    <w:rsid w:val="00164535"/>
    <w:rsid w:val="00173132"/>
    <w:rsid w:val="00184131"/>
    <w:rsid w:val="001873AD"/>
    <w:rsid w:val="00190AE6"/>
    <w:rsid w:val="00194F81"/>
    <w:rsid w:val="001B1CE8"/>
    <w:rsid w:val="001B33BD"/>
    <w:rsid w:val="001C1B4D"/>
    <w:rsid w:val="001C5BF9"/>
    <w:rsid w:val="001D2650"/>
    <w:rsid w:val="001E22AE"/>
    <w:rsid w:val="001E44DC"/>
    <w:rsid w:val="001E468B"/>
    <w:rsid w:val="001E485A"/>
    <w:rsid w:val="001F68B1"/>
    <w:rsid w:val="002103F5"/>
    <w:rsid w:val="00210A09"/>
    <w:rsid w:val="00214025"/>
    <w:rsid w:val="00224991"/>
    <w:rsid w:val="002268A8"/>
    <w:rsid w:val="00242DC4"/>
    <w:rsid w:val="00245CC0"/>
    <w:rsid w:val="0025181D"/>
    <w:rsid w:val="002576E5"/>
    <w:rsid w:val="0026429E"/>
    <w:rsid w:val="00273F64"/>
    <w:rsid w:val="00281F43"/>
    <w:rsid w:val="00283F91"/>
    <w:rsid w:val="0028571A"/>
    <w:rsid w:val="002A176B"/>
    <w:rsid w:val="002A54D9"/>
    <w:rsid w:val="002B05A0"/>
    <w:rsid w:val="002B1039"/>
    <w:rsid w:val="002B1DB8"/>
    <w:rsid w:val="002B2FB3"/>
    <w:rsid w:val="002C1DB2"/>
    <w:rsid w:val="002C457B"/>
    <w:rsid w:val="002C56F7"/>
    <w:rsid w:val="002C5D91"/>
    <w:rsid w:val="002E072F"/>
    <w:rsid w:val="002E428D"/>
    <w:rsid w:val="002E6944"/>
    <w:rsid w:val="002F4F4B"/>
    <w:rsid w:val="003039E5"/>
    <w:rsid w:val="0032198F"/>
    <w:rsid w:val="00324A62"/>
    <w:rsid w:val="003413DF"/>
    <w:rsid w:val="003440A9"/>
    <w:rsid w:val="00345438"/>
    <w:rsid w:val="00346901"/>
    <w:rsid w:val="0035146A"/>
    <w:rsid w:val="00353498"/>
    <w:rsid w:val="00355204"/>
    <w:rsid w:val="0035779C"/>
    <w:rsid w:val="00360F48"/>
    <w:rsid w:val="0036627E"/>
    <w:rsid w:val="003765B2"/>
    <w:rsid w:val="0037719A"/>
    <w:rsid w:val="0039093A"/>
    <w:rsid w:val="00396C5B"/>
    <w:rsid w:val="003A0E47"/>
    <w:rsid w:val="003C2DF8"/>
    <w:rsid w:val="003F610B"/>
    <w:rsid w:val="004042B9"/>
    <w:rsid w:val="004074D3"/>
    <w:rsid w:val="004123ED"/>
    <w:rsid w:val="004144A1"/>
    <w:rsid w:val="00431735"/>
    <w:rsid w:val="004407F6"/>
    <w:rsid w:val="0044379F"/>
    <w:rsid w:val="00447127"/>
    <w:rsid w:val="00447510"/>
    <w:rsid w:val="00450153"/>
    <w:rsid w:val="004602F9"/>
    <w:rsid w:val="0046667A"/>
    <w:rsid w:val="00472B46"/>
    <w:rsid w:val="0047534E"/>
    <w:rsid w:val="00477AB1"/>
    <w:rsid w:val="00482BDE"/>
    <w:rsid w:val="004920D7"/>
    <w:rsid w:val="00497D5F"/>
    <w:rsid w:val="004A6984"/>
    <w:rsid w:val="004B4F67"/>
    <w:rsid w:val="004D603C"/>
    <w:rsid w:val="004E1B8C"/>
    <w:rsid w:val="004F2AED"/>
    <w:rsid w:val="00510CEB"/>
    <w:rsid w:val="00511B7C"/>
    <w:rsid w:val="0051691E"/>
    <w:rsid w:val="00526FB1"/>
    <w:rsid w:val="0053563F"/>
    <w:rsid w:val="00557739"/>
    <w:rsid w:val="005636F1"/>
    <w:rsid w:val="00563A22"/>
    <w:rsid w:val="0056773C"/>
    <w:rsid w:val="00581F9A"/>
    <w:rsid w:val="00590044"/>
    <w:rsid w:val="005A2298"/>
    <w:rsid w:val="005B135C"/>
    <w:rsid w:val="005D6F27"/>
    <w:rsid w:val="005D7509"/>
    <w:rsid w:val="0060545E"/>
    <w:rsid w:val="0061757E"/>
    <w:rsid w:val="006222AD"/>
    <w:rsid w:val="006255D9"/>
    <w:rsid w:val="00627F9B"/>
    <w:rsid w:val="006519D2"/>
    <w:rsid w:val="00661932"/>
    <w:rsid w:val="00671759"/>
    <w:rsid w:val="00673D76"/>
    <w:rsid w:val="0068478A"/>
    <w:rsid w:val="00685BA0"/>
    <w:rsid w:val="00687F22"/>
    <w:rsid w:val="0069065A"/>
    <w:rsid w:val="00691AE5"/>
    <w:rsid w:val="0069543C"/>
    <w:rsid w:val="006A4C0E"/>
    <w:rsid w:val="006B244A"/>
    <w:rsid w:val="006B3513"/>
    <w:rsid w:val="006B55FB"/>
    <w:rsid w:val="006C5EC2"/>
    <w:rsid w:val="006E04B7"/>
    <w:rsid w:val="006E7898"/>
    <w:rsid w:val="006F36B7"/>
    <w:rsid w:val="00713D47"/>
    <w:rsid w:val="00733428"/>
    <w:rsid w:val="00735CBA"/>
    <w:rsid w:val="0073771C"/>
    <w:rsid w:val="00750A39"/>
    <w:rsid w:val="0075416A"/>
    <w:rsid w:val="00763854"/>
    <w:rsid w:val="00764516"/>
    <w:rsid w:val="007842E4"/>
    <w:rsid w:val="00795D72"/>
    <w:rsid w:val="00797CDA"/>
    <w:rsid w:val="007A2CEE"/>
    <w:rsid w:val="007A6919"/>
    <w:rsid w:val="007E081D"/>
    <w:rsid w:val="007F35EF"/>
    <w:rsid w:val="008043CE"/>
    <w:rsid w:val="008062F1"/>
    <w:rsid w:val="00812D63"/>
    <w:rsid w:val="00821CCF"/>
    <w:rsid w:val="0082321B"/>
    <w:rsid w:val="00823331"/>
    <w:rsid w:val="0082711C"/>
    <w:rsid w:val="00827927"/>
    <w:rsid w:val="00840DF2"/>
    <w:rsid w:val="00841BDB"/>
    <w:rsid w:val="0084278A"/>
    <w:rsid w:val="00846779"/>
    <w:rsid w:val="00851FAF"/>
    <w:rsid w:val="00853646"/>
    <w:rsid w:val="008654FA"/>
    <w:rsid w:val="00883A76"/>
    <w:rsid w:val="008863F0"/>
    <w:rsid w:val="008917FB"/>
    <w:rsid w:val="00893D47"/>
    <w:rsid w:val="0089669F"/>
    <w:rsid w:val="00896A67"/>
    <w:rsid w:val="008B0050"/>
    <w:rsid w:val="008B4B10"/>
    <w:rsid w:val="008B5201"/>
    <w:rsid w:val="008C4A32"/>
    <w:rsid w:val="008D19A1"/>
    <w:rsid w:val="008E4C02"/>
    <w:rsid w:val="008E576D"/>
    <w:rsid w:val="008E74BC"/>
    <w:rsid w:val="00904513"/>
    <w:rsid w:val="00914916"/>
    <w:rsid w:val="0091548A"/>
    <w:rsid w:val="00937A76"/>
    <w:rsid w:val="00941074"/>
    <w:rsid w:val="00943D0D"/>
    <w:rsid w:val="00944799"/>
    <w:rsid w:val="009539C9"/>
    <w:rsid w:val="00970796"/>
    <w:rsid w:val="009820D6"/>
    <w:rsid w:val="00991F9F"/>
    <w:rsid w:val="00992335"/>
    <w:rsid w:val="00994E1D"/>
    <w:rsid w:val="009A2EE3"/>
    <w:rsid w:val="009B41A1"/>
    <w:rsid w:val="009B5818"/>
    <w:rsid w:val="009B6026"/>
    <w:rsid w:val="009C402E"/>
    <w:rsid w:val="009C4665"/>
    <w:rsid w:val="009D0583"/>
    <w:rsid w:val="009D2AAA"/>
    <w:rsid w:val="009E681A"/>
    <w:rsid w:val="009F51E5"/>
    <w:rsid w:val="009F7949"/>
    <w:rsid w:val="00A008E4"/>
    <w:rsid w:val="00A136AC"/>
    <w:rsid w:val="00A25F02"/>
    <w:rsid w:val="00A267B6"/>
    <w:rsid w:val="00A26D04"/>
    <w:rsid w:val="00A33920"/>
    <w:rsid w:val="00A34542"/>
    <w:rsid w:val="00A4445D"/>
    <w:rsid w:val="00A56724"/>
    <w:rsid w:val="00A70477"/>
    <w:rsid w:val="00A849A2"/>
    <w:rsid w:val="00A869ED"/>
    <w:rsid w:val="00A9252F"/>
    <w:rsid w:val="00A93A59"/>
    <w:rsid w:val="00AA4076"/>
    <w:rsid w:val="00AB03E8"/>
    <w:rsid w:val="00AC5A66"/>
    <w:rsid w:val="00AC65BA"/>
    <w:rsid w:val="00AD5E1D"/>
    <w:rsid w:val="00AE1072"/>
    <w:rsid w:val="00AF33DC"/>
    <w:rsid w:val="00B06C42"/>
    <w:rsid w:val="00B13B3E"/>
    <w:rsid w:val="00B22C64"/>
    <w:rsid w:val="00B24A0D"/>
    <w:rsid w:val="00B25D46"/>
    <w:rsid w:val="00B346EA"/>
    <w:rsid w:val="00B356E2"/>
    <w:rsid w:val="00B4798B"/>
    <w:rsid w:val="00B507B2"/>
    <w:rsid w:val="00B61CFE"/>
    <w:rsid w:val="00B634F4"/>
    <w:rsid w:val="00B650C3"/>
    <w:rsid w:val="00B66081"/>
    <w:rsid w:val="00B663FF"/>
    <w:rsid w:val="00B85207"/>
    <w:rsid w:val="00B873EF"/>
    <w:rsid w:val="00B87D1A"/>
    <w:rsid w:val="00B90725"/>
    <w:rsid w:val="00B97D66"/>
    <w:rsid w:val="00BA37CB"/>
    <w:rsid w:val="00BA66A6"/>
    <w:rsid w:val="00BC125E"/>
    <w:rsid w:val="00BC3174"/>
    <w:rsid w:val="00BC69B5"/>
    <w:rsid w:val="00BD2368"/>
    <w:rsid w:val="00BD3129"/>
    <w:rsid w:val="00BD7647"/>
    <w:rsid w:val="00C05095"/>
    <w:rsid w:val="00C167E0"/>
    <w:rsid w:val="00C22D83"/>
    <w:rsid w:val="00C419FE"/>
    <w:rsid w:val="00C44402"/>
    <w:rsid w:val="00C579ED"/>
    <w:rsid w:val="00C60A95"/>
    <w:rsid w:val="00C61CA7"/>
    <w:rsid w:val="00C64D9F"/>
    <w:rsid w:val="00C74194"/>
    <w:rsid w:val="00CB436B"/>
    <w:rsid w:val="00CB5BF2"/>
    <w:rsid w:val="00CC5586"/>
    <w:rsid w:val="00CC5FFB"/>
    <w:rsid w:val="00CD4892"/>
    <w:rsid w:val="00CE1988"/>
    <w:rsid w:val="00CF293D"/>
    <w:rsid w:val="00CF2BB4"/>
    <w:rsid w:val="00CF46EE"/>
    <w:rsid w:val="00D03E3B"/>
    <w:rsid w:val="00D0628B"/>
    <w:rsid w:val="00D07CAD"/>
    <w:rsid w:val="00D10737"/>
    <w:rsid w:val="00D12ED3"/>
    <w:rsid w:val="00D30A81"/>
    <w:rsid w:val="00D55E68"/>
    <w:rsid w:val="00D604C6"/>
    <w:rsid w:val="00D611E4"/>
    <w:rsid w:val="00D61A9C"/>
    <w:rsid w:val="00D80166"/>
    <w:rsid w:val="00D9345C"/>
    <w:rsid w:val="00DA07EC"/>
    <w:rsid w:val="00DA1477"/>
    <w:rsid w:val="00DA7493"/>
    <w:rsid w:val="00DB0260"/>
    <w:rsid w:val="00DB7429"/>
    <w:rsid w:val="00DC0D6D"/>
    <w:rsid w:val="00DD4044"/>
    <w:rsid w:val="00DE3581"/>
    <w:rsid w:val="00DE5C4D"/>
    <w:rsid w:val="00DF0C65"/>
    <w:rsid w:val="00DF6122"/>
    <w:rsid w:val="00DF69FF"/>
    <w:rsid w:val="00E06758"/>
    <w:rsid w:val="00E1200A"/>
    <w:rsid w:val="00E20F9A"/>
    <w:rsid w:val="00E258C9"/>
    <w:rsid w:val="00E26368"/>
    <w:rsid w:val="00E272C1"/>
    <w:rsid w:val="00E317AA"/>
    <w:rsid w:val="00E44A5C"/>
    <w:rsid w:val="00E53606"/>
    <w:rsid w:val="00E62D2A"/>
    <w:rsid w:val="00EA30D7"/>
    <w:rsid w:val="00EA4112"/>
    <w:rsid w:val="00EA69D7"/>
    <w:rsid w:val="00EB7D8E"/>
    <w:rsid w:val="00EC3960"/>
    <w:rsid w:val="00EC6611"/>
    <w:rsid w:val="00ED289E"/>
    <w:rsid w:val="00EF1BC4"/>
    <w:rsid w:val="00EF2915"/>
    <w:rsid w:val="00EF39CE"/>
    <w:rsid w:val="00EF4BE6"/>
    <w:rsid w:val="00F022D6"/>
    <w:rsid w:val="00F214F7"/>
    <w:rsid w:val="00F239B2"/>
    <w:rsid w:val="00F26A5E"/>
    <w:rsid w:val="00F34E7E"/>
    <w:rsid w:val="00F451BD"/>
    <w:rsid w:val="00F4778D"/>
    <w:rsid w:val="00F50827"/>
    <w:rsid w:val="00F50F5A"/>
    <w:rsid w:val="00F515AD"/>
    <w:rsid w:val="00F602AA"/>
    <w:rsid w:val="00F610F7"/>
    <w:rsid w:val="00F753DC"/>
    <w:rsid w:val="00F931C6"/>
    <w:rsid w:val="00F93A0B"/>
    <w:rsid w:val="00F97519"/>
    <w:rsid w:val="00FD2E46"/>
    <w:rsid w:val="00F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8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62D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24A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24A0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321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71C"/>
    <w:rPr>
      <w:sz w:val="18"/>
      <w:szCs w:val="18"/>
    </w:rPr>
  </w:style>
  <w:style w:type="character" w:customStyle="1" w:styleId="10">
    <w:name w:val="页码1"/>
    <w:basedOn w:val="a0"/>
    <w:rsid w:val="0073771C"/>
  </w:style>
  <w:style w:type="character" w:customStyle="1" w:styleId="Char1">
    <w:name w:val="纯文本 Char1"/>
    <w:link w:val="11"/>
    <w:rsid w:val="0073771C"/>
    <w:rPr>
      <w:rFonts w:ascii="宋体" w:eastAsia="宋体" w:hAnsi="Courier New"/>
    </w:rPr>
  </w:style>
  <w:style w:type="paragraph" w:customStyle="1" w:styleId="11">
    <w:name w:val="纯文本1"/>
    <w:basedOn w:val="a"/>
    <w:link w:val="Char1"/>
    <w:rsid w:val="0073771C"/>
    <w:rPr>
      <w:rFonts w:ascii="宋体" w:eastAsia="宋体" w:hAnsi="Courier New"/>
    </w:rPr>
  </w:style>
  <w:style w:type="character" w:customStyle="1" w:styleId="2Char">
    <w:name w:val="标题 2 Char"/>
    <w:basedOn w:val="a0"/>
    <w:link w:val="2"/>
    <w:uiPriority w:val="9"/>
    <w:rsid w:val="00B24A0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2"/>
    <w:uiPriority w:val="10"/>
    <w:qFormat/>
    <w:rsid w:val="00B24A0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5"/>
    <w:uiPriority w:val="10"/>
    <w:rsid w:val="00B24A0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24A0D"/>
    <w:rPr>
      <w:b/>
      <w:bCs/>
      <w:sz w:val="32"/>
      <w:szCs w:val="32"/>
    </w:rPr>
  </w:style>
  <w:style w:type="character" w:styleId="a6">
    <w:name w:val="Placeholder Text"/>
    <w:basedOn w:val="a0"/>
    <w:uiPriority w:val="99"/>
    <w:semiHidden/>
    <w:rsid w:val="00F26A5E"/>
    <w:rPr>
      <w:color w:val="808080"/>
    </w:rPr>
  </w:style>
  <w:style w:type="paragraph" w:styleId="a7">
    <w:name w:val="List Paragraph"/>
    <w:basedOn w:val="a"/>
    <w:uiPriority w:val="34"/>
    <w:qFormat/>
    <w:rsid w:val="004D603C"/>
    <w:pPr>
      <w:ind w:firstLineChars="200" w:firstLine="420"/>
    </w:pPr>
  </w:style>
  <w:style w:type="paragraph" w:styleId="a8">
    <w:name w:val="Plain Text"/>
    <w:basedOn w:val="a"/>
    <w:link w:val="Char20"/>
    <w:qFormat/>
    <w:rsid w:val="00F602AA"/>
    <w:rPr>
      <w:rFonts w:ascii="宋体" w:eastAsia="宋体" w:hAnsi="Courier New" w:cs="Times New Roman"/>
      <w:szCs w:val="20"/>
    </w:rPr>
  </w:style>
  <w:style w:type="character" w:customStyle="1" w:styleId="a9">
    <w:name w:val="纯文本 字符"/>
    <w:basedOn w:val="a0"/>
    <w:uiPriority w:val="99"/>
    <w:semiHidden/>
    <w:rsid w:val="00F602AA"/>
    <w:rPr>
      <w:rFonts w:asciiTheme="minorEastAsia" w:hAnsi="Courier New" w:cs="Courier New"/>
    </w:rPr>
  </w:style>
  <w:style w:type="character" w:customStyle="1" w:styleId="Char20">
    <w:name w:val="纯文本 Char2"/>
    <w:link w:val="a8"/>
    <w:qFormat/>
    <w:rsid w:val="00F602AA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qFormat/>
    <w:rsid w:val="009D2AAA"/>
    <w:rPr>
      <w:rFonts w:ascii="宋体" w:eastAsia="宋体" w:hAnsi="Courier New" w:cs="Times New Roman"/>
      <w:szCs w:val="20"/>
    </w:rPr>
  </w:style>
  <w:style w:type="paragraph" w:styleId="aa">
    <w:name w:val="Balloon Text"/>
    <w:basedOn w:val="a"/>
    <w:link w:val="Char4"/>
    <w:uiPriority w:val="99"/>
    <w:semiHidden/>
    <w:unhideWhenUsed/>
    <w:rsid w:val="00355204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355204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8232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sid w:val="00E62D2A"/>
    <w:rPr>
      <w:b/>
      <w:bCs/>
      <w:kern w:val="44"/>
      <w:sz w:val="44"/>
      <w:szCs w:val="44"/>
    </w:rPr>
  </w:style>
  <w:style w:type="paragraph" w:customStyle="1" w:styleId="NTB">
    <w:name w:val="NTB"/>
    <w:basedOn w:val="a"/>
    <w:next w:val="a"/>
    <w:qFormat/>
    <w:rsid w:val="00E62D2A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napToGrid w:val="0"/>
      <w:ind w:firstLineChars="200" w:firstLine="200"/>
      <w:textAlignment w:val="center"/>
    </w:pPr>
    <w:rPr>
      <w:snapToGrid w:val="0"/>
      <w:color w:val="00CCFF"/>
    </w:rPr>
  </w:style>
  <w:style w:type="paragraph" w:styleId="TOC">
    <w:name w:val="TOC Heading"/>
    <w:basedOn w:val="1"/>
    <w:next w:val="a"/>
    <w:uiPriority w:val="39"/>
    <w:semiHidden/>
    <w:unhideWhenUsed/>
    <w:qFormat/>
    <w:rsid w:val="00A5672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A56724"/>
  </w:style>
  <w:style w:type="paragraph" w:styleId="20">
    <w:name w:val="toc 2"/>
    <w:basedOn w:val="a"/>
    <w:next w:val="a"/>
    <w:autoRedefine/>
    <w:uiPriority w:val="39"/>
    <w:unhideWhenUsed/>
    <w:rsid w:val="00A56724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56724"/>
    <w:pPr>
      <w:ind w:leftChars="400" w:left="840"/>
    </w:pPr>
  </w:style>
  <w:style w:type="character" w:styleId="ab">
    <w:name w:val="Hyperlink"/>
    <w:basedOn w:val="a0"/>
    <w:uiPriority w:val="99"/>
    <w:unhideWhenUsed/>
    <w:rsid w:val="00A567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8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62D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24A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24A0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321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71C"/>
    <w:rPr>
      <w:sz w:val="18"/>
      <w:szCs w:val="18"/>
    </w:rPr>
  </w:style>
  <w:style w:type="character" w:customStyle="1" w:styleId="10">
    <w:name w:val="页码1"/>
    <w:basedOn w:val="a0"/>
    <w:rsid w:val="0073771C"/>
  </w:style>
  <w:style w:type="character" w:customStyle="1" w:styleId="Char1">
    <w:name w:val="纯文本 Char1"/>
    <w:link w:val="11"/>
    <w:rsid w:val="0073771C"/>
    <w:rPr>
      <w:rFonts w:ascii="宋体" w:eastAsia="宋体" w:hAnsi="Courier New"/>
    </w:rPr>
  </w:style>
  <w:style w:type="paragraph" w:customStyle="1" w:styleId="11">
    <w:name w:val="纯文本1"/>
    <w:basedOn w:val="a"/>
    <w:link w:val="Char1"/>
    <w:rsid w:val="0073771C"/>
    <w:rPr>
      <w:rFonts w:ascii="宋体" w:eastAsia="宋体" w:hAnsi="Courier New"/>
    </w:rPr>
  </w:style>
  <w:style w:type="character" w:customStyle="1" w:styleId="2Char">
    <w:name w:val="标题 2 Char"/>
    <w:basedOn w:val="a0"/>
    <w:link w:val="2"/>
    <w:uiPriority w:val="9"/>
    <w:rsid w:val="00B24A0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2"/>
    <w:uiPriority w:val="10"/>
    <w:qFormat/>
    <w:rsid w:val="00B24A0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5"/>
    <w:uiPriority w:val="10"/>
    <w:rsid w:val="00B24A0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24A0D"/>
    <w:rPr>
      <w:b/>
      <w:bCs/>
      <w:sz w:val="32"/>
      <w:szCs w:val="32"/>
    </w:rPr>
  </w:style>
  <w:style w:type="character" w:styleId="a6">
    <w:name w:val="Placeholder Text"/>
    <w:basedOn w:val="a0"/>
    <w:uiPriority w:val="99"/>
    <w:semiHidden/>
    <w:rsid w:val="00F26A5E"/>
    <w:rPr>
      <w:color w:val="808080"/>
    </w:rPr>
  </w:style>
  <w:style w:type="paragraph" w:styleId="a7">
    <w:name w:val="List Paragraph"/>
    <w:basedOn w:val="a"/>
    <w:uiPriority w:val="34"/>
    <w:qFormat/>
    <w:rsid w:val="004D603C"/>
    <w:pPr>
      <w:ind w:firstLineChars="200" w:firstLine="420"/>
    </w:pPr>
  </w:style>
  <w:style w:type="paragraph" w:styleId="a8">
    <w:name w:val="Plain Text"/>
    <w:basedOn w:val="a"/>
    <w:link w:val="Char20"/>
    <w:qFormat/>
    <w:rsid w:val="00F602AA"/>
    <w:rPr>
      <w:rFonts w:ascii="宋体" w:eastAsia="宋体" w:hAnsi="Courier New" w:cs="Times New Roman"/>
      <w:szCs w:val="20"/>
    </w:rPr>
  </w:style>
  <w:style w:type="character" w:customStyle="1" w:styleId="a9">
    <w:name w:val="纯文本 字符"/>
    <w:basedOn w:val="a0"/>
    <w:uiPriority w:val="99"/>
    <w:semiHidden/>
    <w:rsid w:val="00F602AA"/>
    <w:rPr>
      <w:rFonts w:asciiTheme="minorEastAsia" w:hAnsi="Courier New" w:cs="Courier New"/>
    </w:rPr>
  </w:style>
  <w:style w:type="character" w:customStyle="1" w:styleId="Char20">
    <w:name w:val="纯文本 Char2"/>
    <w:link w:val="a8"/>
    <w:qFormat/>
    <w:rsid w:val="00F602AA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qFormat/>
    <w:rsid w:val="009D2AAA"/>
    <w:rPr>
      <w:rFonts w:ascii="宋体" w:eastAsia="宋体" w:hAnsi="Courier New" w:cs="Times New Roman"/>
      <w:szCs w:val="20"/>
    </w:rPr>
  </w:style>
  <w:style w:type="paragraph" w:styleId="aa">
    <w:name w:val="Balloon Text"/>
    <w:basedOn w:val="a"/>
    <w:link w:val="Char4"/>
    <w:uiPriority w:val="99"/>
    <w:semiHidden/>
    <w:unhideWhenUsed/>
    <w:rsid w:val="00355204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355204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8232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sid w:val="00E62D2A"/>
    <w:rPr>
      <w:b/>
      <w:bCs/>
      <w:kern w:val="44"/>
      <w:sz w:val="44"/>
      <w:szCs w:val="44"/>
    </w:rPr>
  </w:style>
  <w:style w:type="paragraph" w:customStyle="1" w:styleId="NTB">
    <w:name w:val="NTB"/>
    <w:basedOn w:val="a"/>
    <w:next w:val="a"/>
    <w:qFormat/>
    <w:rsid w:val="00E62D2A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napToGrid w:val="0"/>
      <w:ind w:firstLineChars="200" w:firstLine="200"/>
      <w:textAlignment w:val="center"/>
    </w:pPr>
    <w:rPr>
      <w:snapToGrid w:val="0"/>
      <w:color w:val="00CCFF"/>
    </w:rPr>
  </w:style>
  <w:style w:type="paragraph" w:styleId="TOC">
    <w:name w:val="TOC Heading"/>
    <w:basedOn w:val="1"/>
    <w:next w:val="a"/>
    <w:uiPriority w:val="39"/>
    <w:semiHidden/>
    <w:unhideWhenUsed/>
    <w:qFormat/>
    <w:rsid w:val="00A5672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A56724"/>
  </w:style>
  <w:style w:type="paragraph" w:styleId="20">
    <w:name w:val="toc 2"/>
    <w:basedOn w:val="a"/>
    <w:next w:val="a"/>
    <w:autoRedefine/>
    <w:uiPriority w:val="39"/>
    <w:unhideWhenUsed/>
    <w:rsid w:val="00A56724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56724"/>
    <w:pPr>
      <w:ind w:leftChars="400" w:left="840"/>
    </w:pPr>
  </w:style>
  <w:style w:type="character" w:styleId="ab">
    <w:name w:val="Hyperlink"/>
    <w:basedOn w:val="a0"/>
    <w:uiPriority w:val="99"/>
    <w:unhideWhenUsed/>
    <w:rsid w:val="00A56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5.bin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91F27-582C-472E-AB90-CCCC7BB3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8357</TotalTime>
  <Pages>9</Pages>
  <Words>930</Words>
  <Characters>5305</Characters>
  <Application>Microsoft Office Word</Application>
  <DocSecurity>0</DocSecurity>
  <Lines>44</Lines>
  <Paragraphs>12</Paragraphs>
  <ScaleCrop>false</ScaleCrop>
  <Company>Microsoft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</dc:creator>
  <cp:keywords/>
  <dc:description/>
  <cp:lastModifiedBy>CTH</cp:lastModifiedBy>
  <cp:revision>186</cp:revision>
  <cp:lastPrinted>2019-09-19T05:41:00Z</cp:lastPrinted>
  <dcterms:created xsi:type="dcterms:W3CDTF">2019-08-23T09:28:00Z</dcterms:created>
  <dcterms:modified xsi:type="dcterms:W3CDTF">2019-09-30T01:30:00Z</dcterms:modified>
</cp:coreProperties>
</file>