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C3" w:rsidRDefault="00736247">
      <w:pPr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《全国船舶法定检验质量管理体系制度研究》调查问卷</w:t>
      </w:r>
    </w:p>
    <w:bookmarkEnd w:id="0"/>
    <w:p w:rsidR="00631CC3" w:rsidRDefault="00736247">
      <w:pPr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cs="仿宋_GB2312"/>
          <w:b/>
          <w:bCs/>
          <w:sz w:val="24"/>
          <w:szCs w:val="24"/>
        </w:rPr>
        <w:t>A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机构基本情况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696"/>
        <w:gridCol w:w="407"/>
        <w:gridCol w:w="1106"/>
        <w:gridCol w:w="991"/>
        <w:gridCol w:w="607"/>
        <w:gridCol w:w="2326"/>
        <w:gridCol w:w="2624"/>
      </w:tblGrid>
      <w:tr w:rsidR="00631CC3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</w:tcPr>
          <w:p w:rsidR="00631CC3" w:rsidRDefault="00736247">
            <w:pPr>
              <w:ind w:rightChars="-51" w:right="-107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机构名称（全称）</w:t>
            </w:r>
          </w:p>
        </w:tc>
        <w:tc>
          <w:tcPr>
            <w:tcW w:w="7654" w:type="dxa"/>
            <w:gridSpan w:val="5"/>
          </w:tcPr>
          <w:p w:rsidR="00631CC3" w:rsidRDefault="00631CC3">
            <w:pPr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</w:tcPr>
          <w:p w:rsidR="00631CC3" w:rsidRDefault="00736247">
            <w:pPr>
              <w:ind w:rightChars="-51" w:right="-107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一门多牌的合署机构名称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gridSpan w:val="5"/>
          </w:tcPr>
          <w:p w:rsidR="00631CC3" w:rsidRDefault="00631CC3">
            <w:pPr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</w:tcPr>
          <w:p w:rsidR="00631CC3" w:rsidRDefault="00736247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办公地址</w:t>
            </w:r>
          </w:p>
        </w:tc>
        <w:tc>
          <w:tcPr>
            <w:tcW w:w="7654" w:type="dxa"/>
            <w:gridSpan w:val="5"/>
          </w:tcPr>
          <w:p w:rsidR="00631CC3" w:rsidRDefault="00631CC3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</w:tcPr>
          <w:p w:rsidR="00631CC3" w:rsidRDefault="00736247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官网地址</w:t>
            </w:r>
            <w:proofErr w:type="gramEnd"/>
          </w:p>
        </w:tc>
        <w:tc>
          <w:tcPr>
            <w:tcW w:w="7654" w:type="dxa"/>
            <w:gridSpan w:val="5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</w:tcPr>
          <w:p w:rsidR="00631CC3" w:rsidRDefault="00736247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704" w:type="dxa"/>
            <w:gridSpan w:val="3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6" w:type="dxa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联系人职务</w:t>
            </w:r>
          </w:p>
        </w:tc>
        <w:tc>
          <w:tcPr>
            <w:tcW w:w="2624" w:type="dxa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</w:tcPr>
          <w:p w:rsidR="00631CC3" w:rsidRDefault="00736247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联系人电话</w:t>
            </w:r>
          </w:p>
        </w:tc>
        <w:tc>
          <w:tcPr>
            <w:tcW w:w="2704" w:type="dxa"/>
            <w:gridSpan w:val="3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6" w:type="dxa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联系人电子信箱</w:t>
            </w:r>
          </w:p>
        </w:tc>
        <w:tc>
          <w:tcPr>
            <w:tcW w:w="2624" w:type="dxa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机构</w:t>
            </w:r>
          </w:p>
        </w:tc>
        <w:tc>
          <w:tcPr>
            <w:tcW w:w="3200" w:type="dxa"/>
            <w:gridSpan w:val="4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本机构隶属的上级主管部门</w:t>
            </w:r>
          </w:p>
        </w:tc>
        <w:tc>
          <w:tcPr>
            <w:tcW w:w="5557" w:type="dxa"/>
            <w:gridSpan w:val="3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本机构的内设部门</w:t>
            </w: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部门内所设置岗位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shd w:val="clear" w:color="auto" w:fill="F2F2F2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shd w:val="clear" w:color="auto" w:fill="auto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  <w:shd w:val="clear" w:color="auto" w:fill="F2F2F2"/>
          </w:tcPr>
          <w:p w:rsidR="00631CC3" w:rsidRDefault="0073624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注：如部门多于</w:t>
            </w:r>
            <w:r>
              <w:rPr>
                <w:rFonts w:ascii="仿宋_GB2312" w:eastAsia="仿宋_GB2312" w:hAnsi="宋体" w:cs="仿宋_GB2312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个，请插入行补充。岗位请罗列对应部门内所设岗位。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本机构直属的分支机构（行政隶属关系）：</w:t>
            </w:r>
          </w:p>
          <w:p w:rsidR="00631CC3" w:rsidRDefault="00631CC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受本机构委托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授权开展业务的分支机构（业务指导关系）：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人员</w:t>
            </w:r>
          </w:p>
        </w:tc>
        <w:tc>
          <w:tcPr>
            <w:tcW w:w="8757" w:type="dxa"/>
            <w:gridSpan w:val="7"/>
          </w:tcPr>
          <w:p w:rsidR="00631CC3" w:rsidRDefault="00736247">
            <w:pPr>
              <w:ind w:left="360" w:hangingChars="150" w:hanging="3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全系统：行政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参公</w:t>
            </w:r>
            <w:proofErr w:type="gramEnd"/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人，事业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人，聘用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vAlign w:val="center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全系统：大学专科及以下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人，大学本科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人，研究生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人，博士生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vAlign w:val="center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全系统：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岁及以上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40-50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岁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30-40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岁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岁及以下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vAlign w:val="center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全系统：副厅及以上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人，处级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人，科级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人，科级以下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人。</w:t>
            </w:r>
          </w:p>
          <w:p w:rsidR="00631CC3" w:rsidRDefault="00736247">
            <w:pPr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副高及以上技术职称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人，中级职称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人，初级职称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人。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设施</w:t>
            </w: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本机构业务受理场所：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在本机构有受理大厅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在地方政府行政服务中心有窗口</w:t>
            </w:r>
          </w:p>
          <w:p w:rsidR="00631CC3" w:rsidRDefault="00736247">
            <w:pPr>
              <w:ind w:firstLineChars="1000" w:firstLine="24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在办公室受理业务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vAlign w:val="center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本机构自有的主要检测仪器设备有哪些：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vAlign w:val="center"/>
          </w:tcPr>
          <w:p w:rsidR="00631CC3" w:rsidRDefault="00631CC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全系统委托或采购的社会检验、检测项目有哪些：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本机构除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5.0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发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证系统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外，还有哪些自行或委托软件公司开发的业务管理系统：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业务</w:t>
            </w: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本机构经授权可开展的法定船舶检验业务（含对分支机构的业务委托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授权具体情况和对分支机构的管理模式）</w:t>
            </w: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本机构检验登记的船舶艘数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总吨位：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2014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年全系统业务情况</w:t>
            </w:r>
          </w:p>
        </w:tc>
        <w:tc>
          <w:tcPr>
            <w:tcW w:w="8061" w:type="dxa"/>
            <w:gridSpan w:val="6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新建船舶图纸审批量：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6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建造检验发证艘数：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6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营运检验发证艘数：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6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船用产品型式认可批数：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6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产品检验批数：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内部管理</w:t>
            </w: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本机构内部考核指标（可多选）：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针对部门制定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针对岗位制定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针对工作事项制定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没有明确的考核指标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本机构建立有哪些内部管理制度或规定（请列出文件名称）：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本机构对船检工作质量开展哪些内部监督检查活动（包括对分支机构）：</w:t>
            </w: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本机构人力资源管理的职责和权限有哪些：</w:t>
            </w:r>
          </w:p>
          <w:p w:rsidR="00631CC3" w:rsidRDefault="00631CC3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本机构对哪些业务数据进行定期统计和分析：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57" w:type="dxa"/>
            <w:gridSpan w:val="7"/>
          </w:tcPr>
          <w:p w:rsidR="00631CC3" w:rsidRDefault="00736247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本机构对哪些客户和相关方开展调查回访（可多选）：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船东或其代理人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船舶设计单位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船舶建造单位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上级主管部门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其他相关政府部门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其他，请列举：</w:t>
            </w:r>
          </w:p>
        </w:tc>
      </w:tr>
    </w:tbl>
    <w:p w:rsidR="00631CC3" w:rsidRDefault="00736247">
      <w:pPr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cs="仿宋_GB2312"/>
          <w:b/>
          <w:bCs/>
          <w:sz w:val="24"/>
          <w:szCs w:val="24"/>
        </w:rPr>
        <w:t>B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船舶法定检验质量管理体系建设情况（未建立质量管理体系的本部分无需填写）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1841"/>
        <w:gridCol w:w="3120"/>
      </w:tblGrid>
      <w:tr w:rsidR="00631CC3">
        <w:tblPrEx>
          <w:tblCellMar>
            <w:top w:w="0" w:type="dxa"/>
            <w:bottom w:w="0" w:type="dxa"/>
          </w:tblCellMar>
        </w:tblPrEx>
        <w:tc>
          <w:tcPr>
            <w:tcW w:w="6202" w:type="dxa"/>
            <w:gridSpan w:val="3"/>
          </w:tcPr>
          <w:p w:rsidR="00631CC3" w:rsidRDefault="00736247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lastRenderedPageBreak/>
              <w:t>建立质量管理体系的日期（以质量手册的发布时间为准）</w:t>
            </w:r>
          </w:p>
        </w:tc>
        <w:tc>
          <w:tcPr>
            <w:tcW w:w="3120" w:type="dxa"/>
          </w:tcPr>
          <w:p w:rsidR="00631CC3" w:rsidRDefault="00631CC3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</w:tcPr>
          <w:p w:rsidR="00631CC3" w:rsidRDefault="00736247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质量管理体系是否曾通过</w:t>
            </w:r>
            <w: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  <w:t>ISO9001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认证</w:t>
            </w:r>
          </w:p>
        </w:tc>
        <w:tc>
          <w:tcPr>
            <w:tcW w:w="4961" w:type="dxa"/>
            <w:gridSpan w:val="2"/>
          </w:tcPr>
          <w:p w:rsidR="00631CC3" w:rsidRDefault="00736247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是，首次认证日期：</w:t>
            </w:r>
            <w: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Wingdings" w:hint="eastAsia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</w:tcPr>
          <w:p w:rsidR="00631CC3" w:rsidRDefault="00736247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目前质量管理体系认证是否有效</w:t>
            </w:r>
          </w:p>
        </w:tc>
        <w:tc>
          <w:tcPr>
            <w:tcW w:w="4961" w:type="dxa"/>
            <w:gridSpan w:val="2"/>
          </w:tcPr>
          <w:p w:rsidR="00631CC3" w:rsidRDefault="00736247">
            <w:pPr>
              <w:rPr>
                <w:rFonts w:ascii="仿宋_GB2312" w:eastAsia="仿宋_GB2312" w:hAnsi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是，最近一次审核日期：</w:t>
            </w:r>
            <w:r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Wingdings" w:hint="eastAsia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</w:tcPr>
          <w:p w:rsidR="00631CC3" w:rsidRDefault="00736247">
            <w:pPr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是否开展定期的质量管理体系内部审核</w:t>
            </w:r>
          </w:p>
        </w:tc>
        <w:tc>
          <w:tcPr>
            <w:tcW w:w="4961" w:type="dxa"/>
            <w:gridSpan w:val="2"/>
          </w:tcPr>
          <w:p w:rsidR="00631CC3" w:rsidRDefault="00736247">
            <w:pPr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是，每年</w:t>
            </w:r>
            <w:r>
              <w:rPr>
                <w:rFonts w:ascii="仿宋_GB2312" w:eastAsia="仿宋_GB2312" w:hAnsi="Arial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Ansi="Arial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否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质量体系文件分类</w:t>
            </w:r>
          </w:p>
        </w:tc>
        <w:tc>
          <w:tcPr>
            <w:tcW w:w="8363" w:type="dxa"/>
            <w:gridSpan w:val="3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质量手册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程序文件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其他，请列举分类名称：</w:t>
            </w: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质量体系取得的成效</w:t>
            </w:r>
            <w:r>
              <w:rPr>
                <w:rFonts w:ascii="仿宋_GB2312" w:eastAsia="仿宋_GB2312" w:hAnsi="楷体" w:cs="仿宋_GB2312" w:hint="eastAsia"/>
                <w:color w:val="000000"/>
                <w:sz w:val="18"/>
                <w:szCs w:val="18"/>
              </w:rPr>
              <w:t>（可多选或补充）</w:t>
            </w:r>
          </w:p>
        </w:tc>
        <w:tc>
          <w:tcPr>
            <w:tcW w:w="8363" w:type="dxa"/>
            <w:gridSpan w:val="3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工作程序公开化、透明化，降低个人自由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裁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量度</w:t>
            </w:r>
          </w:p>
          <w:p w:rsidR="00631CC3" w:rsidRDefault="00736247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统一了工作依据，提高了工作的合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性、一致性、连贯性与可追溯性</w:t>
            </w:r>
            <w:bookmarkEnd w:id="1"/>
            <w:bookmarkEnd w:id="2"/>
          </w:p>
          <w:p w:rsidR="00631CC3" w:rsidRDefault="00736247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明确了职责与权限，确保履行职责时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缺位、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越位、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错位</w:t>
            </w:r>
          </w:p>
          <w:p w:rsidR="00631CC3" w:rsidRDefault="00736247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优化了工作流程，改善了行政管理效能</w:t>
            </w:r>
          </w:p>
          <w:p w:rsidR="00631CC3" w:rsidRDefault="00736247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提升了全体人员的质量意识和服务意识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其他，请补充：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质量体系存在的问题</w:t>
            </w:r>
            <w:r>
              <w:rPr>
                <w:rFonts w:ascii="仿宋_GB2312" w:eastAsia="仿宋_GB2312" w:hAnsi="楷体" w:cs="仿宋_GB2312" w:hint="eastAsia"/>
                <w:color w:val="000000"/>
                <w:sz w:val="18"/>
                <w:szCs w:val="18"/>
              </w:rPr>
              <w:t>（可多选或补充）</w:t>
            </w:r>
          </w:p>
        </w:tc>
        <w:tc>
          <w:tcPr>
            <w:tcW w:w="8363" w:type="dxa"/>
            <w:gridSpan w:val="3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文件和记录过于繁琐，降低了工作效率</w:t>
            </w:r>
          </w:p>
          <w:p w:rsidR="00631CC3" w:rsidRDefault="00736247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制定的质量管理体系文件不能严格执行</w:t>
            </w:r>
          </w:p>
          <w:p w:rsidR="00631CC3" w:rsidRDefault="00736247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制定的质量管理体系文件与实际工作结合不紧密，形成“两层皮”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监督检查不到位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领导不重视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职工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认同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没有专门的部门或人员负责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其他，请补充：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干部职工对质量体系的总体认同度</w:t>
            </w:r>
          </w:p>
        </w:tc>
        <w:tc>
          <w:tcPr>
            <w:tcW w:w="8363" w:type="dxa"/>
            <w:gridSpan w:val="3"/>
            <w:vAlign w:val="center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对提高工作质量很有必要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对提高工作质量有帮助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对提高工作质量没什么帮助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形式主义，没有实际意义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不但没有实际意义，反而还增加了工作负担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不好说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体系运行效果</w:t>
            </w:r>
          </w:p>
        </w:tc>
        <w:tc>
          <w:tcPr>
            <w:tcW w:w="8363" w:type="dxa"/>
            <w:gridSpan w:val="3"/>
            <w:vAlign w:val="center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很好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较好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还可以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不好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很差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不好说</w:t>
            </w:r>
          </w:p>
        </w:tc>
      </w:tr>
      <w:tr w:rsidR="00631CC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631CC3" w:rsidRDefault="00736247">
            <w:pPr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影响船检工作质量的最主要因素</w:t>
            </w:r>
          </w:p>
          <w:p w:rsidR="00631CC3" w:rsidRDefault="00736247">
            <w:pPr>
              <w:jc w:val="center"/>
              <w:rPr>
                <w:rFonts w:ascii="仿宋_GB2312" w:eastAsia="仿宋_GB2312" w:hAnsi="宋体"/>
                <w:color w:val="000000"/>
                <w:w w:val="80"/>
                <w:sz w:val="18"/>
                <w:szCs w:val="18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w w:val="80"/>
                <w:sz w:val="18"/>
                <w:szCs w:val="18"/>
              </w:rPr>
              <w:t>（多选或补充相对主要的</w:t>
            </w:r>
            <w:r>
              <w:rPr>
                <w:rFonts w:ascii="仿宋_GB2312" w:eastAsia="仿宋_GB2312" w:hAnsi="楷体" w:cs="仿宋_GB2312"/>
                <w:color w:val="000000"/>
                <w:w w:val="80"/>
                <w:sz w:val="18"/>
                <w:szCs w:val="18"/>
              </w:rPr>
              <w:t>3</w:t>
            </w:r>
            <w:r>
              <w:rPr>
                <w:rFonts w:ascii="仿宋_GB2312" w:eastAsia="仿宋_GB2312" w:hAnsi="楷体" w:cs="仿宋_GB2312" w:hint="eastAsia"/>
                <w:color w:val="000000"/>
                <w:w w:val="80"/>
                <w:sz w:val="18"/>
                <w:szCs w:val="18"/>
              </w:rPr>
              <w:t>个）</w:t>
            </w:r>
          </w:p>
        </w:tc>
        <w:tc>
          <w:tcPr>
            <w:tcW w:w="8363" w:type="dxa"/>
            <w:gridSpan w:val="3"/>
            <w:vAlign w:val="center"/>
          </w:tcPr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人员少，任务多，难以保证检验质量；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外部行政干预或人情照顾因素，难以严格把关；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船检人员技术水平不高，对规范、规则、规程和标准的掌握欠缺；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缺少激励机制，认真负责的精神不够；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检测仪器设备不足，一些项目检不了、检不准；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规范、规则、规程和标准的规定不全面，或者不合理；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其它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其它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</w:p>
          <w:p w:rsidR="00631CC3" w:rsidRDefault="007362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72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其它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</w:p>
        </w:tc>
      </w:tr>
    </w:tbl>
    <w:p w:rsidR="00631CC3" w:rsidRDefault="00736247">
      <w:pPr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cs="仿宋_GB2312"/>
          <w:b/>
          <w:bCs/>
          <w:sz w:val="24"/>
          <w:szCs w:val="24"/>
        </w:rPr>
        <w:t>C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对改进质量管理体系，提升检验工作质量的意见和建议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31CC3">
        <w:tblPrEx>
          <w:tblCellMar>
            <w:top w:w="0" w:type="dxa"/>
            <w:bottom w:w="0" w:type="dxa"/>
          </w:tblCellMar>
        </w:tblPrEx>
        <w:trPr>
          <w:trHeight w:val="4168"/>
        </w:trPr>
        <w:tc>
          <w:tcPr>
            <w:tcW w:w="9322" w:type="dxa"/>
          </w:tcPr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1CC3" w:rsidRDefault="00631CC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31CC3" w:rsidRDefault="00736247">
      <w:pPr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</w:rPr>
        <w:t>注</w:t>
      </w:r>
      <w:r>
        <w:rPr>
          <w:rFonts w:ascii="仿宋_GB2312" w:eastAsia="仿宋_GB2312" w:hAnsi="宋体" w:cs="仿宋_GB2312"/>
        </w:rPr>
        <w:t>1</w:t>
      </w:r>
      <w:r>
        <w:rPr>
          <w:rFonts w:ascii="仿宋_GB2312" w:eastAsia="仿宋_GB2312" w:hAnsi="宋体" w:cs="仿宋_GB2312" w:hint="eastAsia"/>
        </w:rPr>
        <w:t>：表中“本机构”仅指省级机构或部局直属机构，“全系统”则包括委托</w:t>
      </w:r>
      <w:r>
        <w:rPr>
          <w:rFonts w:ascii="仿宋_GB2312" w:eastAsia="仿宋_GB2312" w:hAnsi="宋体" w:cs="仿宋_GB2312"/>
        </w:rPr>
        <w:t>/</w:t>
      </w:r>
      <w:r>
        <w:rPr>
          <w:rFonts w:ascii="仿宋_GB2312" w:eastAsia="仿宋_GB2312" w:hAnsi="宋体" w:cs="仿宋_GB2312" w:hint="eastAsia"/>
        </w:rPr>
        <w:t>授权的分支机构。</w:t>
      </w:r>
    </w:p>
    <w:p w:rsidR="00631CC3" w:rsidRDefault="00736247">
      <w:pPr>
        <w:rPr>
          <w:rFonts w:ascii="宋体"/>
        </w:rPr>
      </w:pPr>
      <w:r>
        <w:rPr>
          <w:rFonts w:ascii="仿宋_GB2312" w:eastAsia="仿宋_GB2312" w:hAnsi="宋体" w:cs="仿宋_GB2312" w:hint="eastAsia"/>
        </w:rPr>
        <w:t>注</w:t>
      </w:r>
      <w:r>
        <w:rPr>
          <w:rFonts w:ascii="仿宋_GB2312" w:eastAsia="仿宋_GB2312" w:hAnsi="宋体" w:cs="仿宋_GB2312"/>
        </w:rPr>
        <w:t>2</w:t>
      </w:r>
      <w:r>
        <w:rPr>
          <w:rFonts w:ascii="仿宋_GB2312" w:eastAsia="仿宋_GB2312" w:hAnsi="宋体" w:cs="仿宋_GB2312" w:hint="eastAsia"/>
        </w:rPr>
        <w:t>：选项时请用“■”替换“</w:t>
      </w:r>
      <w:r>
        <w:rPr>
          <w:rFonts w:ascii="仿宋_GB2312" w:eastAsia="仿宋_GB2312" w:hAnsi="Wingdings" w:hint="eastAsia"/>
          <w:szCs w:val="20"/>
        </w:rPr>
        <w:sym w:font="Wingdings" w:char="F072"/>
      </w:r>
      <w:r>
        <w:rPr>
          <w:rFonts w:ascii="仿宋_GB2312" w:eastAsia="仿宋_GB2312" w:hAnsi="宋体" w:cs="仿宋_GB2312" w:hint="eastAsia"/>
        </w:rPr>
        <w:t>”。</w:t>
      </w:r>
    </w:p>
    <w:sectPr w:rsidR="00631CC3">
      <w:pgSz w:w="11906" w:h="16838"/>
      <w:pgMar w:top="1361" w:right="1361" w:bottom="1361" w:left="136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C3"/>
    <w:rsid w:val="00631CC3"/>
    <w:rsid w:val="007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kern w:val="2"/>
      <w:sz w:val="18"/>
      <w:szCs w:val="18"/>
    </w:rPr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《全国船舶法定检验质量管理体系制度研究》调查问卷</dc:title>
  <dc:creator>CN=王丛笑/O=lnciq</dc:creator>
  <cp:lastModifiedBy>GBS</cp:lastModifiedBy>
  <cp:revision>2</cp:revision>
  <dcterms:created xsi:type="dcterms:W3CDTF">2015-07-24T08:43:00Z</dcterms:created>
  <dcterms:modified xsi:type="dcterms:W3CDTF">2015-07-27T05:45:00Z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