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780A" w:rsidRDefault="0020780A" w:rsidP="0020780A">
      <w:pPr>
        <w:spacing w:line="580" w:lineRule="exact"/>
        <w:rPr>
          <w:rFonts w:ascii="仿宋_GB2312" w:hAnsi="仿宋_GB2312" w:hint="eastAsia"/>
          <w:snapToGrid/>
          <w:color w:val="000000"/>
        </w:rPr>
      </w:pPr>
    </w:p>
    <w:p w:rsidR="0020780A" w:rsidRDefault="0020780A" w:rsidP="0020780A">
      <w:pPr>
        <w:spacing w:line="580" w:lineRule="exact"/>
        <w:rPr>
          <w:rFonts w:ascii="仿宋_GB2312" w:hAnsi="仿宋_GB2312"/>
          <w:snapToGrid/>
          <w:color w:val="000000"/>
        </w:rPr>
      </w:pPr>
      <w:r>
        <w:rPr>
          <w:rFonts w:ascii="仿宋_GB2312" w:hAnsi="仿宋_GB2312" w:hint="eastAsia"/>
          <w:snapToGrid/>
          <w:color w:val="000000"/>
        </w:rPr>
        <w:t>长江、江苏海事局，各直属海事局：</w:t>
      </w:r>
    </w:p>
    <w:p w:rsidR="00C72B29" w:rsidRDefault="00C72B29" w:rsidP="00F037A4">
      <w:pPr>
        <w:spacing w:line="580" w:lineRule="exact"/>
        <w:ind w:firstLineChars="200" w:firstLine="632"/>
        <w:rPr>
          <w:rFonts w:ascii="仿宋_GB2312" w:hAnsi="仿宋_GB2312"/>
          <w:snapToGrid/>
          <w:color w:val="000000"/>
        </w:rPr>
      </w:pPr>
      <w:r>
        <w:rPr>
          <w:rFonts w:ascii="仿宋_GB2312" w:hAnsi="仿宋_GB2312" w:hint="eastAsia"/>
          <w:snapToGrid/>
          <w:color w:val="000000"/>
        </w:rPr>
        <w:t>为融合现代信息技术和人工智能等新技术，适应数字化航运发展，我局起草了《航运公司安全管理数字化管理规定（征求意见稿）》，现公开征求意见，请各单位认真研究，并将本通知转发至辖区航运公司征求意见，请于2020年</w:t>
      </w:r>
      <w:r>
        <w:rPr>
          <w:rFonts w:ascii="仿宋_GB2312" w:hAnsi="仿宋_GB2312"/>
          <w:snapToGrid/>
          <w:color w:val="000000"/>
        </w:rPr>
        <w:t>8</w:t>
      </w:r>
      <w:r>
        <w:rPr>
          <w:rFonts w:ascii="仿宋_GB2312" w:hAnsi="仿宋_GB2312" w:hint="eastAsia"/>
          <w:snapToGrid/>
          <w:color w:val="000000"/>
        </w:rPr>
        <w:t>月</w:t>
      </w:r>
      <w:r>
        <w:rPr>
          <w:rFonts w:ascii="仿宋_GB2312" w:hAnsi="仿宋_GB2312"/>
          <w:snapToGrid/>
          <w:color w:val="000000"/>
        </w:rPr>
        <w:t>7</w:t>
      </w:r>
      <w:r>
        <w:rPr>
          <w:rFonts w:ascii="仿宋_GB2312" w:hAnsi="仿宋_GB2312" w:hint="eastAsia"/>
          <w:snapToGrid/>
          <w:color w:val="000000"/>
        </w:rPr>
        <w:t>日前书面反馈意见。</w:t>
      </w:r>
    </w:p>
    <w:p w:rsidR="00C72B29" w:rsidRDefault="00C72B29" w:rsidP="00F037A4">
      <w:pPr>
        <w:spacing w:line="580" w:lineRule="exact"/>
        <w:ind w:firstLineChars="200" w:firstLine="632"/>
        <w:rPr>
          <w:rFonts w:ascii="仿宋_GB2312" w:hAnsi="仿宋_GB2312"/>
          <w:snapToGrid/>
          <w:color w:val="000000"/>
        </w:rPr>
      </w:pPr>
      <w:r>
        <w:rPr>
          <w:rFonts w:ascii="仿宋_GB2312" w:hAnsi="仿宋_GB2312" w:hint="eastAsia"/>
          <w:snapToGrid/>
          <w:color w:val="000000"/>
        </w:rPr>
        <w:t>邮箱：</w:t>
      </w:r>
      <w:r>
        <w:rPr>
          <w:rFonts w:ascii="仿宋_GB2312" w:hAnsi="仿宋_GB2312"/>
          <w:snapToGrid/>
          <w:color w:val="000000"/>
        </w:rPr>
        <w:t>ism@msa.gov.cn</w:t>
      </w:r>
      <w:r>
        <w:rPr>
          <w:rFonts w:ascii="仿宋_GB2312" w:hAnsi="仿宋_GB2312" w:hint="eastAsia"/>
          <w:snapToGrid/>
          <w:color w:val="000000"/>
        </w:rPr>
        <w:t>。</w:t>
      </w:r>
    </w:p>
    <w:p w:rsidR="00C72B29" w:rsidRDefault="00C72B29" w:rsidP="00F037A4">
      <w:pPr>
        <w:spacing w:line="580" w:lineRule="exact"/>
        <w:ind w:firstLineChars="200" w:firstLine="632"/>
        <w:rPr>
          <w:rFonts w:ascii="仿宋_GB2312" w:hAnsi="仿宋_GB2312"/>
          <w:snapToGrid/>
          <w:color w:val="000000"/>
        </w:rPr>
      </w:pPr>
    </w:p>
    <w:p w:rsidR="0020780A" w:rsidRDefault="0020780A" w:rsidP="00F037A4">
      <w:pPr>
        <w:spacing w:line="580" w:lineRule="exact"/>
        <w:ind w:firstLineChars="200" w:firstLine="632"/>
        <w:rPr>
          <w:rFonts w:ascii="仿宋_GB2312" w:hAnsi="仿宋_GB2312"/>
          <w:snapToGrid/>
          <w:color w:val="000000"/>
        </w:rPr>
      </w:pPr>
    </w:p>
    <w:p w:rsidR="0020780A" w:rsidRDefault="0020780A" w:rsidP="00F037A4">
      <w:pPr>
        <w:spacing w:line="580" w:lineRule="exact"/>
        <w:ind w:firstLineChars="200" w:firstLine="632"/>
        <w:rPr>
          <w:rFonts w:ascii="仿宋_GB2312" w:hAnsi="仿宋_GB2312"/>
          <w:snapToGrid/>
          <w:color w:val="000000"/>
        </w:rPr>
      </w:pPr>
    </w:p>
    <w:p w:rsidR="0020780A" w:rsidRDefault="0020780A" w:rsidP="00F037A4">
      <w:pPr>
        <w:spacing w:line="580" w:lineRule="exact"/>
        <w:ind w:firstLineChars="200" w:firstLine="632"/>
        <w:rPr>
          <w:rFonts w:asciiTheme="minorHAnsi" w:hAnsiTheme="minorHAnsi"/>
          <w:snapToGrid/>
          <w:color w:val="000000"/>
        </w:rPr>
      </w:pPr>
      <w:r>
        <w:rPr>
          <w:rFonts w:ascii="仿宋_GB2312" w:hAnsi="仿宋_GB2312" w:hint="eastAsia"/>
          <w:snapToGrid/>
          <w:color w:val="000000"/>
        </w:rPr>
        <w:tab/>
      </w:r>
      <w:r>
        <w:rPr>
          <w:rFonts w:ascii="仿宋_GB2312" w:hAnsi="仿宋_GB2312" w:hint="eastAsia"/>
          <w:snapToGrid/>
          <w:color w:val="000000"/>
        </w:rPr>
        <w:tab/>
      </w:r>
      <w:r>
        <w:rPr>
          <w:rFonts w:ascii="仿宋_GB2312" w:hAnsi="仿宋_GB2312" w:hint="eastAsia"/>
          <w:snapToGrid/>
          <w:color w:val="000000"/>
        </w:rPr>
        <w:tab/>
      </w:r>
      <w:r>
        <w:rPr>
          <w:rFonts w:ascii="仿宋_GB2312" w:hAnsi="仿宋_GB2312" w:hint="eastAsia"/>
          <w:snapToGrid/>
          <w:color w:val="000000"/>
        </w:rPr>
        <w:tab/>
      </w:r>
      <w:r>
        <w:rPr>
          <w:rFonts w:ascii="仿宋_GB2312" w:hAnsi="仿宋_GB2312" w:hint="eastAsia"/>
          <w:snapToGrid/>
          <w:color w:val="000000"/>
        </w:rPr>
        <w:tab/>
      </w:r>
      <w:r>
        <w:rPr>
          <w:rFonts w:ascii="仿宋_GB2312" w:hAnsi="仿宋_GB2312" w:hint="eastAsia"/>
          <w:snapToGrid/>
          <w:color w:val="000000"/>
        </w:rPr>
        <w:tab/>
      </w:r>
      <w:r>
        <w:rPr>
          <w:rFonts w:ascii="仿宋_GB2312" w:hAnsi="仿宋_GB2312" w:hint="eastAsia"/>
          <w:snapToGrid/>
          <w:color w:val="000000"/>
        </w:rPr>
        <w:tab/>
      </w:r>
      <w:r>
        <w:rPr>
          <w:rFonts w:ascii="仿宋_GB2312" w:hAnsi="仿宋_GB2312" w:hint="eastAsia"/>
          <w:snapToGrid/>
          <w:color w:val="000000"/>
        </w:rPr>
        <w:tab/>
      </w:r>
      <w:r>
        <w:rPr>
          <w:rFonts w:ascii="仿宋_GB2312" w:hAnsi="仿宋_GB2312" w:hint="eastAsia"/>
          <w:snapToGrid/>
          <w:color w:val="000000"/>
        </w:rPr>
        <w:tab/>
      </w:r>
      <w:r>
        <w:rPr>
          <w:rFonts w:ascii="仿宋_GB2312" w:hAnsi="仿宋_GB2312" w:hint="eastAsia"/>
          <w:snapToGrid/>
          <w:color w:val="000000"/>
        </w:rPr>
        <w:tab/>
      </w:r>
      <w:r>
        <w:rPr>
          <w:rFonts w:ascii="仿宋_GB2312" w:hAnsi="仿宋_GB2312" w:hint="eastAsia"/>
          <w:snapToGrid/>
          <w:color w:val="000000"/>
        </w:rPr>
        <w:tab/>
      </w:r>
      <w:r>
        <w:rPr>
          <w:rFonts w:asciiTheme="minorHAnsi" w:hAnsiTheme="minorHAnsi" w:hint="eastAsia"/>
          <w:snapToGrid/>
          <w:color w:val="000000"/>
        </w:rPr>
        <w:t>中华人民共和国海事局</w:t>
      </w:r>
    </w:p>
    <w:p w:rsidR="0020780A" w:rsidRPr="0020780A" w:rsidRDefault="0020780A" w:rsidP="00F037A4">
      <w:pPr>
        <w:spacing w:line="580" w:lineRule="exact"/>
        <w:ind w:firstLineChars="200" w:firstLine="632"/>
        <w:rPr>
          <w:rFonts w:asciiTheme="minorHAnsi" w:hAnsiTheme="minorHAnsi"/>
          <w:snapToGrid/>
          <w:color w:val="000000"/>
        </w:rPr>
      </w:pPr>
      <w:r>
        <w:rPr>
          <w:rFonts w:asciiTheme="minorHAnsi" w:hAnsiTheme="minorHAnsi" w:hint="eastAsia"/>
          <w:snapToGrid/>
          <w:color w:val="000000"/>
        </w:rPr>
        <w:t xml:space="preserve">                              2020</w:t>
      </w:r>
      <w:r>
        <w:rPr>
          <w:rFonts w:asciiTheme="minorHAnsi" w:hAnsiTheme="minorHAnsi" w:hint="eastAsia"/>
          <w:snapToGrid/>
          <w:color w:val="000000"/>
        </w:rPr>
        <w:t>年</w:t>
      </w:r>
      <w:r>
        <w:rPr>
          <w:rFonts w:asciiTheme="minorHAnsi" w:hAnsiTheme="minorHAnsi" w:hint="eastAsia"/>
          <w:snapToGrid/>
          <w:color w:val="000000"/>
        </w:rPr>
        <w:t>7</w:t>
      </w:r>
      <w:r>
        <w:rPr>
          <w:rFonts w:asciiTheme="minorHAnsi" w:hAnsiTheme="minorHAnsi" w:hint="eastAsia"/>
          <w:snapToGrid/>
          <w:color w:val="000000"/>
        </w:rPr>
        <w:t>月</w:t>
      </w:r>
      <w:r>
        <w:rPr>
          <w:rFonts w:asciiTheme="minorHAnsi" w:hAnsiTheme="minorHAnsi" w:hint="eastAsia"/>
          <w:snapToGrid/>
          <w:color w:val="000000"/>
        </w:rPr>
        <w:t>21</w:t>
      </w:r>
      <w:r>
        <w:rPr>
          <w:rFonts w:asciiTheme="minorHAnsi" w:hAnsiTheme="minorHAnsi" w:hint="eastAsia"/>
          <w:snapToGrid/>
          <w:color w:val="000000"/>
        </w:rPr>
        <w:t>日</w:t>
      </w:r>
    </w:p>
    <w:p w:rsidR="00C72B29" w:rsidRDefault="00C72B29">
      <w:pPr>
        <w:jc w:val="center"/>
        <w:rPr>
          <w:rFonts w:ascii="黑体" w:eastAsia="黑体" w:hAnsi="黑体"/>
          <w:sz w:val="36"/>
        </w:rPr>
      </w:pPr>
      <w:r>
        <w:rPr>
          <w:rFonts w:ascii="仿宋_GB2312" w:hAnsi="仿宋_GB2312" w:hint="eastAsia"/>
          <w:snapToGrid/>
          <w:color w:val="000000"/>
        </w:rPr>
        <w:br w:type="page"/>
      </w:r>
      <w:r>
        <w:rPr>
          <w:rFonts w:ascii="黑体" w:eastAsia="黑体" w:hAnsi="黑体" w:hint="eastAsia"/>
          <w:sz w:val="36"/>
        </w:rPr>
        <w:lastRenderedPageBreak/>
        <w:t>航运公司安全管理数字化管理规定（征求意见稿）</w:t>
      </w:r>
    </w:p>
    <w:p w:rsidR="00C72B29" w:rsidRDefault="00C72B29">
      <w:pPr>
        <w:jc w:val="center"/>
        <w:rPr>
          <w:rFonts w:ascii="黑体" w:eastAsia="黑体" w:hAnsi="黑体"/>
          <w:sz w:val="44"/>
        </w:rPr>
      </w:pPr>
    </w:p>
    <w:p w:rsidR="00C72B29" w:rsidRDefault="00C72B29" w:rsidP="00F037A4">
      <w:pPr>
        <w:spacing w:line="580" w:lineRule="exact"/>
        <w:ind w:firstLineChars="200" w:firstLine="634"/>
        <w:rPr>
          <w:rFonts w:ascii="仿宋_GB2312"/>
        </w:rPr>
      </w:pPr>
      <w:r>
        <w:rPr>
          <w:rFonts w:ascii="仿宋_GB2312" w:hint="eastAsia"/>
          <w:b/>
        </w:rPr>
        <w:t>第一条</w:t>
      </w:r>
      <w:r>
        <w:rPr>
          <w:rFonts w:ascii="仿宋_GB2312" w:hint="eastAsia"/>
        </w:rPr>
        <w:t xml:space="preserve"> 为规范航运公司利用数字化手段履行安全管理职责，适应智能船舶发展态势，引导航运公司安全管理智能化发展，提高海事治理能力和治理体系现代化水平，根据相关规定，制定本办法。</w:t>
      </w:r>
    </w:p>
    <w:p w:rsidR="00C72B29" w:rsidRDefault="00C72B29" w:rsidP="00F037A4">
      <w:pPr>
        <w:spacing w:line="580" w:lineRule="exact"/>
        <w:ind w:firstLineChars="200" w:firstLine="634"/>
        <w:rPr>
          <w:rFonts w:ascii="仿宋_GB2312"/>
        </w:rPr>
      </w:pPr>
      <w:r>
        <w:rPr>
          <w:rFonts w:ascii="仿宋_GB2312" w:hint="eastAsia"/>
          <w:b/>
        </w:rPr>
        <w:t>第二条</w:t>
      </w:r>
      <w:r>
        <w:rPr>
          <w:rFonts w:ascii="仿宋_GB2312" w:hint="eastAsia"/>
        </w:rPr>
        <w:t xml:space="preserve"> 本办法适用于航运公司数字化建立和运行安全管理体系的管理工作。</w:t>
      </w:r>
    </w:p>
    <w:p w:rsidR="00C72B29" w:rsidRDefault="00C72B29" w:rsidP="00F037A4">
      <w:pPr>
        <w:spacing w:line="580" w:lineRule="exact"/>
        <w:ind w:firstLineChars="196" w:firstLine="622"/>
        <w:rPr>
          <w:rFonts w:ascii="仿宋_GB2312"/>
        </w:rPr>
      </w:pPr>
      <w:r>
        <w:rPr>
          <w:rFonts w:ascii="仿宋_GB2312" w:hint="eastAsia"/>
          <w:b/>
        </w:rPr>
        <w:t>第三条</w:t>
      </w:r>
      <w:r>
        <w:rPr>
          <w:rFonts w:ascii="仿宋_GB2312" w:hint="eastAsia"/>
        </w:rPr>
        <w:t xml:space="preserve"> 中华人民共和国海事局（以下简称“中国海事局”）主管全国航运公司数字化安全管理体系监督管理工作；</w:t>
      </w:r>
    </w:p>
    <w:p w:rsidR="00C72B29" w:rsidRDefault="007C4C06">
      <w:pPr>
        <w:spacing w:line="580" w:lineRule="exact"/>
        <w:ind w:firstLine="630"/>
        <w:rPr>
          <w:rFonts w:ascii="仿宋_GB2312"/>
        </w:rPr>
      </w:pPr>
      <w:r>
        <w:rPr>
          <w:rFonts w:ascii="仿宋_GB2312" w:hint="eastAsia"/>
        </w:rPr>
        <w:t>各</w:t>
      </w:r>
      <w:r w:rsidR="00C72B29">
        <w:rPr>
          <w:rFonts w:ascii="仿宋_GB2312" w:hint="eastAsia"/>
        </w:rPr>
        <w:t>直属海事局负责辖区航运公司数字化安全管理体系监督管理和国际航运公司数字化安全管理体系的管理工作；</w:t>
      </w:r>
    </w:p>
    <w:p w:rsidR="00C72B29" w:rsidRDefault="00C72B29">
      <w:pPr>
        <w:spacing w:line="580" w:lineRule="exact"/>
        <w:ind w:firstLine="630"/>
        <w:rPr>
          <w:rFonts w:ascii="仿宋_GB2312"/>
        </w:rPr>
      </w:pPr>
      <w:r>
        <w:rPr>
          <w:rFonts w:ascii="仿宋_GB2312" w:hint="eastAsia"/>
        </w:rPr>
        <w:t>分支海事管理机构负责本辖区航运公司数字化安全管理体系的管理工作；</w:t>
      </w:r>
    </w:p>
    <w:p w:rsidR="00C72B29" w:rsidRDefault="00C72B29">
      <w:pPr>
        <w:spacing w:line="580" w:lineRule="exact"/>
        <w:rPr>
          <w:rFonts w:ascii="仿宋_GB2312"/>
        </w:rPr>
      </w:pPr>
      <w:r>
        <w:rPr>
          <w:rFonts w:ascii="仿宋_GB2312" w:hint="eastAsia"/>
        </w:rPr>
        <w:t xml:space="preserve">    航运公司按照本办法的规定可开展数字化安全管理体系运行相关工作。</w:t>
      </w:r>
    </w:p>
    <w:p w:rsidR="00C72B29" w:rsidRDefault="00C72B29">
      <w:pPr>
        <w:spacing w:line="580" w:lineRule="exact"/>
        <w:ind w:firstLine="630"/>
        <w:rPr>
          <w:rFonts w:ascii="仿宋_GB2312"/>
        </w:rPr>
      </w:pPr>
      <w:r>
        <w:rPr>
          <w:rFonts w:ascii="仿宋_GB2312" w:hint="eastAsia"/>
          <w:b/>
        </w:rPr>
        <w:t>第四条</w:t>
      </w:r>
      <w:r>
        <w:rPr>
          <w:rFonts w:ascii="仿宋_GB2312" w:hint="eastAsia"/>
        </w:rPr>
        <w:t xml:space="preserve"> 数字化安全管理体系运行与监管应当坚持规范建设、有效管理、保障安全的原则。</w:t>
      </w:r>
    </w:p>
    <w:p w:rsidR="00C72B29" w:rsidRDefault="00C72B29">
      <w:pPr>
        <w:spacing w:line="580" w:lineRule="exact"/>
        <w:ind w:firstLine="630"/>
        <w:rPr>
          <w:rFonts w:ascii="仿宋_GB2312"/>
        </w:rPr>
      </w:pPr>
      <w:r>
        <w:rPr>
          <w:rFonts w:ascii="仿宋_GB2312" w:hint="eastAsia"/>
          <w:b/>
        </w:rPr>
        <w:t>第五条</w:t>
      </w:r>
      <w:r>
        <w:rPr>
          <w:rFonts w:ascii="仿宋_GB2312" w:hint="eastAsia"/>
        </w:rPr>
        <w:t xml:space="preserve"> 建立和运行数字化安全管理体系的航运公司，应符合以下条件：</w:t>
      </w:r>
    </w:p>
    <w:p w:rsidR="00C72B29" w:rsidRDefault="00C72B29">
      <w:pPr>
        <w:spacing w:line="580" w:lineRule="exact"/>
        <w:ind w:firstLine="630"/>
        <w:rPr>
          <w:rFonts w:ascii="仿宋_GB2312"/>
        </w:rPr>
      </w:pPr>
      <w:r>
        <w:rPr>
          <w:rFonts w:ascii="仿宋_GB2312" w:hint="eastAsia"/>
        </w:rPr>
        <w:t>（一）持有有效的（临时）符合证明；</w:t>
      </w:r>
    </w:p>
    <w:p w:rsidR="00C72B29" w:rsidRDefault="00C72B29">
      <w:pPr>
        <w:spacing w:line="580" w:lineRule="exact"/>
        <w:ind w:firstLine="630"/>
        <w:rPr>
          <w:rFonts w:ascii="仿宋_GB2312"/>
        </w:rPr>
      </w:pPr>
      <w:r>
        <w:rPr>
          <w:rFonts w:ascii="仿宋_GB2312" w:hint="eastAsia"/>
        </w:rPr>
        <w:lastRenderedPageBreak/>
        <w:t>（二）使用已通过体系符合性和覆盖性审查的数字化安全管理体系系统。</w:t>
      </w:r>
    </w:p>
    <w:p w:rsidR="00C72B29" w:rsidRDefault="00C72B29" w:rsidP="00F037A4">
      <w:pPr>
        <w:spacing w:line="580" w:lineRule="exact"/>
        <w:ind w:firstLineChars="200" w:firstLine="632"/>
        <w:rPr>
          <w:rFonts w:ascii="仿宋_GB2312"/>
        </w:rPr>
      </w:pPr>
      <w:r>
        <w:rPr>
          <w:rFonts w:ascii="仿宋_GB2312" w:hint="eastAsia"/>
        </w:rPr>
        <w:t>（三）至少满足《信息安全技术网络安全等级保护基本要求》（GB/T22239-2019）第2级安全要求。</w:t>
      </w:r>
    </w:p>
    <w:p w:rsidR="00C72B29" w:rsidRDefault="00C72B29">
      <w:pPr>
        <w:spacing w:line="580" w:lineRule="exact"/>
        <w:rPr>
          <w:rFonts w:ascii="仿宋_GB2312"/>
        </w:rPr>
      </w:pPr>
      <w:r>
        <w:rPr>
          <w:rFonts w:ascii="仿宋_GB2312" w:hint="eastAsia"/>
        </w:rPr>
        <w:t xml:space="preserve">    </w:t>
      </w:r>
      <w:r>
        <w:rPr>
          <w:rFonts w:ascii="仿宋_GB2312" w:hint="eastAsia"/>
          <w:b/>
        </w:rPr>
        <w:t>第六条</w:t>
      </w:r>
      <w:r>
        <w:rPr>
          <w:rFonts w:ascii="仿宋_GB2312" w:hint="eastAsia"/>
        </w:rPr>
        <w:t xml:space="preserve"> 建立和运行数字化安全管理体系的航运公司应建立健全网络风险管理程序和内部控制流程，设立相应的管理机构（岗位），明确管理责任，提高安全管理体系运行效能。</w:t>
      </w:r>
    </w:p>
    <w:p w:rsidR="00C72B29" w:rsidRDefault="00C72B29" w:rsidP="00F037A4">
      <w:pPr>
        <w:spacing w:line="580" w:lineRule="exact"/>
        <w:ind w:firstLineChars="200" w:firstLine="634"/>
        <w:rPr>
          <w:rFonts w:ascii="仿宋_GB2312"/>
        </w:rPr>
      </w:pPr>
      <w:r>
        <w:rPr>
          <w:rFonts w:ascii="仿宋_GB2312" w:hint="eastAsia"/>
          <w:b/>
        </w:rPr>
        <w:t>第七条</w:t>
      </w:r>
      <w:r>
        <w:rPr>
          <w:rFonts w:ascii="仿宋_GB2312" w:hint="eastAsia"/>
        </w:rPr>
        <w:t xml:space="preserve"> 航运公司可自建或使用第三方运营服务商提供的数字化安全管理体系。</w:t>
      </w:r>
    </w:p>
    <w:p w:rsidR="00C72B29" w:rsidRDefault="00C72B29" w:rsidP="00F037A4">
      <w:pPr>
        <w:spacing w:line="580" w:lineRule="exact"/>
        <w:ind w:firstLineChars="200" w:firstLine="634"/>
        <w:rPr>
          <w:rFonts w:ascii="仿宋_GB2312"/>
        </w:rPr>
      </w:pPr>
      <w:r>
        <w:rPr>
          <w:rFonts w:ascii="仿宋_GB2312" w:hint="eastAsia"/>
          <w:b/>
        </w:rPr>
        <w:t>第八条</w:t>
      </w:r>
      <w:r>
        <w:rPr>
          <w:rFonts w:ascii="仿宋_GB2312" w:hint="eastAsia"/>
        </w:rPr>
        <w:t xml:space="preserve"> 数字化安全管理体系系统，应试运行不少于6个月，并已使用不少于60%系统一级功能项目且有相关记录。试运行完成后，向签发符合证明的海事管理机构提交《数字化安全管理体系审查申请表》（附件1）。</w:t>
      </w:r>
    </w:p>
    <w:p w:rsidR="00C72B29" w:rsidRDefault="00C72B29">
      <w:pPr>
        <w:spacing w:line="580" w:lineRule="exact"/>
        <w:ind w:firstLine="630"/>
        <w:rPr>
          <w:rFonts w:ascii="仿宋_GB2312"/>
        </w:rPr>
      </w:pPr>
      <w:r>
        <w:rPr>
          <w:rFonts w:ascii="仿宋_GB2312" w:hint="eastAsia"/>
          <w:b/>
        </w:rPr>
        <w:t>第九条</w:t>
      </w:r>
      <w:r>
        <w:rPr>
          <w:rFonts w:ascii="仿宋_GB2312" w:hint="eastAsia"/>
        </w:rPr>
        <w:t xml:space="preserve"> 海事管理机构应对数字化安全管理体系的符合性和覆盖性开展审查，包括但不限于以下方面：</w:t>
      </w:r>
    </w:p>
    <w:p w:rsidR="00C72B29" w:rsidRDefault="00C72B29">
      <w:pPr>
        <w:spacing w:line="580" w:lineRule="exact"/>
        <w:ind w:firstLine="630"/>
        <w:rPr>
          <w:rFonts w:ascii="仿宋_GB2312"/>
        </w:rPr>
      </w:pPr>
      <w:r>
        <w:rPr>
          <w:rFonts w:ascii="仿宋_GB2312" w:hint="eastAsia"/>
        </w:rPr>
        <w:t>（一）具备对航运公司基础资料、岸基人员和船员资料、所属船舶资料等进行录入、查询、管理维护等功能。</w:t>
      </w:r>
    </w:p>
    <w:p w:rsidR="00C72B29" w:rsidRDefault="00C72B29">
      <w:pPr>
        <w:spacing w:line="580" w:lineRule="exact"/>
        <w:ind w:firstLine="630"/>
        <w:rPr>
          <w:rFonts w:ascii="仿宋_GB2312"/>
        </w:rPr>
      </w:pPr>
      <w:r>
        <w:rPr>
          <w:rFonts w:ascii="仿宋_GB2312" w:hint="eastAsia"/>
        </w:rPr>
        <w:t>（二）具备数字化安全管理体系文件上传、下载、打印、修订和管理功能。</w:t>
      </w:r>
    </w:p>
    <w:p w:rsidR="00C72B29" w:rsidRDefault="00C72B29">
      <w:pPr>
        <w:spacing w:line="580" w:lineRule="exact"/>
        <w:ind w:firstLine="630"/>
        <w:rPr>
          <w:rFonts w:ascii="仿宋_GB2312"/>
        </w:rPr>
      </w:pPr>
      <w:r>
        <w:rPr>
          <w:rFonts w:ascii="仿宋_GB2312" w:hint="eastAsia"/>
        </w:rPr>
        <w:t>（三）具备数字化安全管理活动记录功能，相关记录须覆盖ISM/NSM规则所有强制性要素且真实反映公司安全管理相关活动；</w:t>
      </w:r>
    </w:p>
    <w:p w:rsidR="00C72B29" w:rsidRDefault="00C72B29" w:rsidP="00F037A4">
      <w:pPr>
        <w:spacing w:line="580" w:lineRule="exact"/>
        <w:ind w:firstLineChars="200" w:firstLine="632"/>
        <w:rPr>
          <w:rFonts w:ascii="仿宋_GB2312"/>
        </w:rPr>
      </w:pPr>
      <w:r>
        <w:rPr>
          <w:rFonts w:ascii="仿宋_GB2312" w:hint="eastAsia"/>
        </w:rPr>
        <w:lastRenderedPageBreak/>
        <w:t>（四）具备数据同步和上报功能，可接收海事管理机构下发的相关信息、支持船岸之间的</w:t>
      </w:r>
      <w:proofErr w:type="gramStart"/>
      <w:r>
        <w:rPr>
          <w:rFonts w:ascii="仿宋_GB2312" w:hint="eastAsia"/>
        </w:rPr>
        <w:t>信息收传和</w:t>
      </w:r>
      <w:proofErr w:type="gramEnd"/>
      <w:r>
        <w:rPr>
          <w:rFonts w:ascii="仿宋_GB2312" w:hint="eastAsia"/>
        </w:rPr>
        <w:t>处理，相关数据可按要求上报海事管理机构监管系统；</w:t>
      </w:r>
    </w:p>
    <w:p w:rsidR="00C72B29" w:rsidRDefault="00C72B29" w:rsidP="00F037A4">
      <w:pPr>
        <w:spacing w:line="580" w:lineRule="exact"/>
        <w:ind w:firstLineChars="200" w:firstLine="632"/>
        <w:rPr>
          <w:rFonts w:ascii="仿宋_GB2312"/>
        </w:rPr>
      </w:pPr>
      <w:r>
        <w:rPr>
          <w:rFonts w:ascii="仿宋_GB2312" w:hint="eastAsia"/>
        </w:rPr>
        <w:t>（五）具备对体系管理活动进行实时提醒、预警和报警功能；</w:t>
      </w:r>
    </w:p>
    <w:p w:rsidR="00C72B29" w:rsidRDefault="00C72B29" w:rsidP="00F037A4">
      <w:pPr>
        <w:spacing w:line="580" w:lineRule="exact"/>
        <w:ind w:firstLineChars="200" w:firstLine="632"/>
        <w:rPr>
          <w:rFonts w:ascii="仿宋_GB2312"/>
        </w:rPr>
      </w:pPr>
      <w:r>
        <w:rPr>
          <w:rFonts w:ascii="仿宋_GB2312" w:hint="eastAsia"/>
        </w:rPr>
        <w:t>（六）具备数据分析功能，可实现个性化数据统计和分析报表；</w:t>
      </w:r>
    </w:p>
    <w:p w:rsidR="00C72B29" w:rsidRDefault="00C72B29" w:rsidP="00F037A4">
      <w:pPr>
        <w:spacing w:line="580" w:lineRule="exact"/>
        <w:ind w:firstLineChars="200" w:firstLine="632"/>
        <w:rPr>
          <w:rFonts w:ascii="仿宋_GB2312"/>
        </w:rPr>
      </w:pPr>
      <w:r>
        <w:rPr>
          <w:rFonts w:ascii="仿宋_GB2312" w:hint="eastAsia"/>
        </w:rPr>
        <w:t>（七）具备船舶全生命周期管理功能，监控所属船舶安全、性能、运营成本等全生命周期管理的技术性；</w:t>
      </w:r>
    </w:p>
    <w:p w:rsidR="00C72B29" w:rsidRDefault="00C72B29" w:rsidP="00F037A4">
      <w:pPr>
        <w:spacing w:line="580" w:lineRule="exact"/>
        <w:ind w:firstLineChars="200" w:firstLine="632"/>
        <w:rPr>
          <w:rFonts w:ascii="仿宋_GB2312"/>
        </w:rPr>
      </w:pPr>
      <w:r>
        <w:rPr>
          <w:rFonts w:ascii="仿宋_GB2312" w:hint="eastAsia"/>
        </w:rPr>
        <w:t>（八）具备支持电子签名和水印功能；</w:t>
      </w:r>
    </w:p>
    <w:p w:rsidR="00C72B29" w:rsidRDefault="00C72B29" w:rsidP="00F037A4">
      <w:pPr>
        <w:spacing w:line="580" w:lineRule="exact"/>
        <w:ind w:firstLineChars="200" w:firstLine="632"/>
        <w:rPr>
          <w:rFonts w:ascii="仿宋_GB2312"/>
        </w:rPr>
      </w:pPr>
      <w:r>
        <w:rPr>
          <w:rFonts w:ascii="仿宋_GB2312" w:hint="eastAsia"/>
        </w:rPr>
        <w:t>（九）具备流程审批记录和自动归档功能。</w:t>
      </w:r>
    </w:p>
    <w:p w:rsidR="00C72B29" w:rsidRDefault="00C72B29">
      <w:pPr>
        <w:spacing w:line="580" w:lineRule="exact"/>
        <w:ind w:firstLine="630"/>
        <w:rPr>
          <w:rFonts w:ascii="仿宋_GB2312"/>
        </w:rPr>
      </w:pPr>
      <w:r>
        <w:rPr>
          <w:rFonts w:ascii="仿宋_GB2312" w:hint="eastAsia"/>
          <w:b/>
        </w:rPr>
        <w:t>第十条</w:t>
      </w:r>
      <w:r>
        <w:rPr>
          <w:rFonts w:ascii="仿宋_GB2312" w:hint="eastAsia"/>
        </w:rPr>
        <w:t xml:space="preserve"> 海事管理机构组织审核小组开展审查工作时，应据实填写《数字化安全管理体系审查报告》（附件2）。</w:t>
      </w:r>
    </w:p>
    <w:p w:rsidR="00C72B29" w:rsidRDefault="00C72B29">
      <w:pPr>
        <w:spacing w:line="580" w:lineRule="exact"/>
        <w:ind w:firstLine="630"/>
        <w:rPr>
          <w:rFonts w:ascii="仿宋_GB2312"/>
        </w:rPr>
      </w:pPr>
      <w:r>
        <w:rPr>
          <w:rFonts w:ascii="仿宋_GB2312" w:hint="eastAsia"/>
        </w:rPr>
        <w:t>对于通过审查的航运公司，由审核发证机构签发《通过审查书面证明》（附件3）。</w:t>
      </w:r>
    </w:p>
    <w:p w:rsidR="00C72B29" w:rsidRDefault="00C72B29">
      <w:pPr>
        <w:spacing w:line="580" w:lineRule="exact"/>
        <w:ind w:firstLine="630"/>
        <w:rPr>
          <w:rFonts w:ascii="仿宋_GB2312"/>
        </w:rPr>
      </w:pPr>
      <w:r>
        <w:rPr>
          <w:rFonts w:ascii="仿宋_GB2312" w:hint="eastAsia"/>
        </w:rPr>
        <w:t>对未通过审查的航运公司，应告知其未通过的原因，经修改调整后，可再次申请。</w:t>
      </w:r>
    </w:p>
    <w:p w:rsidR="00C72B29" w:rsidRDefault="00C72B29" w:rsidP="00F037A4">
      <w:pPr>
        <w:spacing w:line="580" w:lineRule="exact"/>
        <w:ind w:firstLineChars="200" w:firstLine="634"/>
        <w:rPr>
          <w:rFonts w:ascii="仿宋_GB2312"/>
        </w:rPr>
      </w:pPr>
      <w:r>
        <w:rPr>
          <w:rFonts w:ascii="仿宋_GB2312" w:hint="eastAsia"/>
          <w:b/>
        </w:rPr>
        <w:t>第十一条</w:t>
      </w:r>
      <w:r>
        <w:rPr>
          <w:rFonts w:ascii="仿宋_GB2312" w:hint="eastAsia"/>
        </w:rPr>
        <w:t xml:space="preserve"> 通过审查的航运公司，其数字化安全管理体系记录数据可作为安全管理体系审核和航运公司日常监督检查的证据，不再要求书面记录证据；海事管理机构可实施远程安全管理体系审核和日常监督检查。</w:t>
      </w:r>
    </w:p>
    <w:p w:rsidR="00C72B29" w:rsidRDefault="00C72B29" w:rsidP="00F037A4">
      <w:pPr>
        <w:spacing w:line="580" w:lineRule="exact"/>
        <w:ind w:firstLineChars="200" w:firstLine="634"/>
        <w:rPr>
          <w:rFonts w:ascii="仿宋_GB2312"/>
        </w:rPr>
      </w:pPr>
      <w:r>
        <w:rPr>
          <w:rFonts w:ascii="仿宋_GB2312" w:hint="eastAsia"/>
          <w:b/>
        </w:rPr>
        <w:t>第十二条</w:t>
      </w:r>
      <w:r>
        <w:rPr>
          <w:rFonts w:ascii="仿宋_GB2312" w:hint="eastAsia"/>
        </w:rPr>
        <w:t xml:space="preserve"> 海事管理机构在日常监督检查和安全管理体系审</w:t>
      </w:r>
      <w:r>
        <w:rPr>
          <w:rFonts w:ascii="仿宋_GB2312" w:hint="eastAsia"/>
        </w:rPr>
        <w:lastRenderedPageBreak/>
        <w:t>核中发现已通过审查的航运公司在运行数字化安全体系工作中存在数据造假等影响海事监管质量的重大不符合情况，应及时安排海事人员实施现场检查，并根据检查结果决定是否注销其《通过审查书面证明》。</w:t>
      </w:r>
    </w:p>
    <w:p w:rsidR="00C72B29" w:rsidRDefault="00C72B29" w:rsidP="00F037A4">
      <w:pPr>
        <w:spacing w:line="580" w:lineRule="exact"/>
        <w:ind w:firstLineChars="200" w:firstLine="632"/>
        <w:rPr>
          <w:rFonts w:ascii="仿宋_GB2312"/>
        </w:rPr>
      </w:pPr>
      <w:r>
        <w:rPr>
          <w:rFonts w:ascii="仿宋_GB2312" w:hint="eastAsia"/>
        </w:rPr>
        <w:t>被注销《通过审查书面证明》的航运公司数字化安全管理体系运行数据不能作为体系审核和日常监督检查的证据。</w:t>
      </w:r>
    </w:p>
    <w:p w:rsidR="00C72B29" w:rsidRDefault="00C72B29" w:rsidP="00F037A4">
      <w:pPr>
        <w:spacing w:line="580" w:lineRule="exact"/>
        <w:ind w:firstLineChars="200" w:firstLine="634"/>
        <w:rPr>
          <w:rFonts w:ascii="仿宋_GB2312"/>
        </w:rPr>
      </w:pPr>
      <w:r>
        <w:rPr>
          <w:rFonts w:ascii="仿宋_GB2312" w:hint="eastAsia"/>
          <w:b/>
        </w:rPr>
        <w:t>第十三条</w:t>
      </w:r>
      <w:r>
        <w:rPr>
          <w:rFonts w:ascii="仿宋_GB2312" w:hint="eastAsia"/>
        </w:rPr>
        <w:t xml:space="preserve"> 被注销《通过审查书面证明》的航运公司，自注销之日起一年后可按照本办法相关规定，重新申请运行数字化安全管理体系的审查。</w:t>
      </w:r>
    </w:p>
    <w:p w:rsidR="00C72B29" w:rsidRDefault="00C72B29" w:rsidP="00F037A4">
      <w:pPr>
        <w:spacing w:line="580" w:lineRule="exact"/>
        <w:ind w:firstLineChars="200" w:firstLine="634"/>
        <w:rPr>
          <w:rFonts w:ascii="仿宋_GB2312"/>
        </w:rPr>
      </w:pPr>
      <w:r>
        <w:rPr>
          <w:rFonts w:ascii="仿宋_GB2312" w:hint="eastAsia"/>
          <w:b/>
        </w:rPr>
        <w:t xml:space="preserve">第十四条 </w:t>
      </w:r>
      <w:r>
        <w:rPr>
          <w:rFonts w:ascii="仿宋_GB2312" w:hint="eastAsia"/>
        </w:rPr>
        <w:t>鼓励航运公司通过数据交换等方式对接中国海事局航运公司安全管理等信息系统，交换公司安全管理数据，接受电子化海事监管和服务。</w:t>
      </w:r>
    </w:p>
    <w:p w:rsidR="00C72B29" w:rsidRDefault="00C72B29" w:rsidP="00F037A4">
      <w:pPr>
        <w:spacing w:line="580" w:lineRule="exact"/>
        <w:ind w:firstLineChars="200" w:firstLine="634"/>
        <w:rPr>
          <w:rFonts w:ascii="仿宋_GB2312"/>
        </w:rPr>
      </w:pPr>
      <w:r>
        <w:rPr>
          <w:rFonts w:ascii="仿宋_GB2312" w:hint="eastAsia"/>
          <w:b/>
        </w:rPr>
        <w:t>第十五条</w:t>
      </w:r>
      <w:r>
        <w:rPr>
          <w:rFonts w:ascii="仿宋_GB2312" w:hint="eastAsia"/>
        </w:rPr>
        <w:t xml:space="preserve"> 本办法自发布之日起实施。</w:t>
      </w:r>
    </w:p>
    <w:p w:rsidR="00C72B29" w:rsidRDefault="00C72B29" w:rsidP="00F037A4">
      <w:pPr>
        <w:ind w:firstLineChars="200" w:firstLine="632"/>
        <w:jc w:val="left"/>
        <w:rPr>
          <w:rFonts w:ascii="楷体_GB2312" w:eastAsia="楷体_GB2312"/>
        </w:rPr>
      </w:pPr>
    </w:p>
    <w:p w:rsidR="00C72B29" w:rsidRDefault="00C72B29">
      <w:pPr>
        <w:jc w:val="left"/>
        <w:rPr>
          <w:rFonts w:ascii="楷体_GB2312" w:eastAsia="楷体_GB2312"/>
        </w:rPr>
      </w:pPr>
    </w:p>
    <w:p w:rsidR="00C72B29" w:rsidRDefault="00C72B29">
      <w:pPr>
        <w:jc w:val="left"/>
        <w:rPr>
          <w:rFonts w:ascii="楷体_GB2312" w:eastAsia="楷体_GB2312"/>
        </w:rPr>
      </w:pPr>
    </w:p>
    <w:p w:rsidR="00C72B29" w:rsidRDefault="00C72B29">
      <w:pPr>
        <w:jc w:val="left"/>
        <w:rPr>
          <w:rFonts w:ascii="楷体_GB2312" w:eastAsia="楷体_GB2312"/>
        </w:rPr>
      </w:pPr>
    </w:p>
    <w:p w:rsidR="00C72B29" w:rsidRDefault="00C72B29">
      <w:pPr>
        <w:widowControl/>
        <w:jc w:val="left"/>
        <w:rPr>
          <w:rFonts w:ascii="楷体_GB2312" w:eastAsia="楷体_GB2312"/>
        </w:rPr>
      </w:pPr>
      <w:r>
        <w:rPr>
          <w:rFonts w:ascii="楷体_GB2312" w:eastAsia="楷体_GB2312"/>
        </w:rPr>
        <w:br w:type="page"/>
      </w:r>
      <w:r>
        <w:rPr>
          <w:rFonts w:ascii="楷体_GB2312" w:eastAsia="楷体_GB2312" w:hint="eastAsia"/>
        </w:rPr>
        <w:lastRenderedPageBreak/>
        <w:t>附件1</w:t>
      </w:r>
    </w:p>
    <w:p w:rsidR="00C72B29" w:rsidRDefault="00C72B29">
      <w:pPr>
        <w:jc w:val="center"/>
        <w:rPr>
          <w:rFonts w:ascii="楷体_GB2312" w:eastAsia="楷体_GB2312"/>
        </w:rPr>
      </w:pPr>
      <w:r>
        <w:rPr>
          <w:rFonts w:ascii="楷体_GB2312" w:eastAsia="楷体_GB2312" w:hint="eastAsia"/>
        </w:rPr>
        <w:t>数字化安全管理体系审查申请表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309"/>
        <w:gridCol w:w="2131"/>
        <w:gridCol w:w="2504"/>
      </w:tblGrid>
      <w:tr w:rsidR="00C72B29">
        <w:tc>
          <w:tcPr>
            <w:tcW w:w="1951" w:type="dxa"/>
            <w:tcBorders>
              <w:top w:val="single" w:sz="4" w:space="0" w:color="auto"/>
              <w:left w:val="single" w:sz="4" w:space="0" w:color="auto"/>
              <w:bottom w:val="single" w:sz="4" w:space="0" w:color="auto"/>
              <w:right w:val="single" w:sz="4" w:space="0" w:color="auto"/>
            </w:tcBorders>
            <w:vAlign w:val="center"/>
          </w:tcPr>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公司名称</w:t>
            </w:r>
          </w:p>
        </w:tc>
        <w:tc>
          <w:tcPr>
            <w:tcW w:w="6944"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rsidP="009A06F6">
            <w:pPr>
              <w:spacing w:line="360" w:lineRule="exact"/>
              <w:rPr>
                <w:rFonts w:ascii="楷体_GB2312" w:eastAsia="楷体_GB2312"/>
                <w:sz w:val="21"/>
              </w:rPr>
            </w:pPr>
          </w:p>
        </w:tc>
      </w:tr>
      <w:tr w:rsidR="00C72B29">
        <w:tc>
          <w:tcPr>
            <w:tcW w:w="1951" w:type="dxa"/>
            <w:tcBorders>
              <w:top w:val="single" w:sz="4" w:space="0" w:color="auto"/>
              <w:left w:val="single" w:sz="4" w:space="0" w:color="auto"/>
              <w:bottom w:val="single" w:sz="4" w:space="0" w:color="auto"/>
              <w:right w:val="single" w:sz="4" w:space="0" w:color="auto"/>
            </w:tcBorders>
            <w:vAlign w:val="center"/>
          </w:tcPr>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DOC编号</w:t>
            </w:r>
          </w:p>
        </w:tc>
        <w:tc>
          <w:tcPr>
            <w:tcW w:w="2309" w:type="dxa"/>
            <w:tcBorders>
              <w:top w:val="single" w:sz="4" w:space="0" w:color="auto"/>
              <w:left w:val="single" w:sz="4" w:space="0" w:color="auto"/>
              <w:bottom w:val="single" w:sz="4" w:space="0" w:color="auto"/>
              <w:right w:val="single" w:sz="4" w:space="0" w:color="auto"/>
            </w:tcBorders>
            <w:vAlign w:val="center"/>
          </w:tcPr>
          <w:p w:rsidR="00C72B29" w:rsidRDefault="00C72B29" w:rsidP="009A06F6">
            <w:pPr>
              <w:spacing w:line="360" w:lineRule="exact"/>
              <w:rPr>
                <w:rFonts w:ascii="楷体_GB2312" w:eastAsia="楷体_GB2312"/>
                <w:sz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联系人及电话</w:t>
            </w:r>
          </w:p>
        </w:tc>
        <w:tc>
          <w:tcPr>
            <w:tcW w:w="2504" w:type="dxa"/>
            <w:tcBorders>
              <w:top w:val="single" w:sz="4" w:space="0" w:color="auto"/>
              <w:left w:val="single" w:sz="4" w:space="0" w:color="auto"/>
              <w:bottom w:val="single" w:sz="4" w:space="0" w:color="auto"/>
              <w:right w:val="single" w:sz="4" w:space="0" w:color="auto"/>
            </w:tcBorders>
            <w:vAlign w:val="center"/>
          </w:tcPr>
          <w:p w:rsidR="00C72B29" w:rsidRDefault="00C72B29" w:rsidP="009A06F6">
            <w:pPr>
              <w:spacing w:line="360" w:lineRule="exact"/>
              <w:rPr>
                <w:rFonts w:ascii="楷体_GB2312" w:eastAsia="楷体_GB2312"/>
                <w:sz w:val="21"/>
              </w:rPr>
            </w:pPr>
          </w:p>
        </w:tc>
      </w:tr>
      <w:tr w:rsidR="00C72B29">
        <w:tc>
          <w:tcPr>
            <w:tcW w:w="1951" w:type="dxa"/>
            <w:tcBorders>
              <w:top w:val="single" w:sz="4" w:space="0" w:color="auto"/>
              <w:left w:val="single" w:sz="4" w:space="0" w:color="auto"/>
              <w:bottom w:val="single" w:sz="4" w:space="0" w:color="auto"/>
              <w:right w:val="single" w:sz="4" w:space="0" w:color="auto"/>
            </w:tcBorders>
            <w:vAlign w:val="center"/>
          </w:tcPr>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公司注册地直属海事局</w:t>
            </w:r>
          </w:p>
        </w:tc>
        <w:tc>
          <w:tcPr>
            <w:tcW w:w="2309" w:type="dxa"/>
            <w:tcBorders>
              <w:top w:val="single" w:sz="4" w:space="0" w:color="auto"/>
              <w:left w:val="single" w:sz="4" w:space="0" w:color="auto"/>
              <w:bottom w:val="single" w:sz="4" w:space="0" w:color="auto"/>
              <w:right w:val="single" w:sz="4" w:space="0" w:color="auto"/>
            </w:tcBorders>
            <w:vAlign w:val="center"/>
          </w:tcPr>
          <w:p w:rsidR="00C72B29" w:rsidRDefault="00C72B29" w:rsidP="009A06F6">
            <w:pPr>
              <w:spacing w:line="360" w:lineRule="exact"/>
              <w:rPr>
                <w:rFonts w:ascii="楷体_GB2312" w:eastAsia="楷体_GB2312"/>
                <w:sz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公司注册地审核发证机构</w:t>
            </w:r>
          </w:p>
        </w:tc>
        <w:tc>
          <w:tcPr>
            <w:tcW w:w="2504" w:type="dxa"/>
            <w:tcBorders>
              <w:top w:val="single" w:sz="4" w:space="0" w:color="auto"/>
              <w:left w:val="single" w:sz="4" w:space="0" w:color="auto"/>
              <w:bottom w:val="single" w:sz="4" w:space="0" w:color="auto"/>
              <w:right w:val="single" w:sz="4" w:space="0" w:color="auto"/>
            </w:tcBorders>
            <w:vAlign w:val="center"/>
          </w:tcPr>
          <w:p w:rsidR="00C72B29" w:rsidRDefault="00C72B29" w:rsidP="009A06F6">
            <w:pPr>
              <w:spacing w:line="360" w:lineRule="exact"/>
              <w:rPr>
                <w:rFonts w:ascii="楷体_GB2312" w:eastAsia="楷体_GB2312"/>
                <w:sz w:val="21"/>
              </w:rPr>
            </w:pPr>
          </w:p>
        </w:tc>
      </w:tr>
      <w:tr w:rsidR="00C72B29">
        <w:tc>
          <w:tcPr>
            <w:tcW w:w="1951" w:type="dxa"/>
            <w:tcBorders>
              <w:top w:val="single" w:sz="4" w:space="0" w:color="auto"/>
              <w:left w:val="single" w:sz="4" w:space="0" w:color="auto"/>
              <w:bottom w:val="single" w:sz="4" w:space="0" w:color="auto"/>
              <w:right w:val="single" w:sz="4" w:space="0" w:color="auto"/>
            </w:tcBorders>
            <w:vAlign w:val="center"/>
          </w:tcPr>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数字化安全管理体系系统名称</w:t>
            </w:r>
          </w:p>
        </w:tc>
        <w:tc>
          <w:tcPr>
            <w:tcW w:w="6944"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rsidP="009A06F6">
            <w:pPr>
              <w:spacing w:line="360" w:lineRule="exact"/>
              <w:rPr>
                <w:rFonts w:ascii="楷体_GB2312" w:eastAsia="楷体_GB2312"/>
                <w:sz w:val="21"/>
              </w:rPr>
            </w:pPr>
          </w:p>
        </w:tc>
      </w:tr>
      <w:tr w:rsidR="00C72B29">
        <w:trPr>
          <w:trHeight w:val="2991"/>
        </w:trPr>
        <w:tc>
          <w:tcPr>
            <w:tcW w:w="8895" w:type="dxa"/>
            <w:gridSpan w:val="4"/>
            <w:tcBorders>
              <w:top w:val="single" w:sz="4" w:space="0" w:color="auto"/>
              <w:left w:val="single" w:sz="4" w:space="0" w:color="auto"/>
              <w:bottom w:val="single" w:sz="4" w:space="0" w:color="auto"/>
              <w:right w:val="single" w:sz="4" w:space="0" w:color="auto"/>
            </w:tcBorders>
          </w:tcPr>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附送材料：</w:t>
            </w:r>
          </w:p>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1、数字化安全管理体系系统功能介绍；</w:t>
            </w:r>
          </w:p>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2、至少满足《信息安全技术网络安全等级保护基本要求》（GB/T22239-2019）第2级安全要求客观证据。</w:t>
            </w:r>
          </w:p>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3、试运行情况的报告。</w:t>
            </w:r>
          </w:p>
        </w:tc>
      </w:tr>
      <w:tr w:rsidR="00C72B29">
        <w:trPr>
          <w:trHeight w:val="1530"/>
        </w:trPr>
        <w:tc>
          <w:tcPr>
            <w:tcW w:w="8895" w:type="dxa"/>
            <w:gridSpan w:val="4"/>
            <w:tcBorders>
              <w:top w:val="single" w:sz="4" w:space="0" w:color="auto"/>
              <w:left w:val="single" w:sz="4" w:space="0" w:color="auto"/>
              <w:bottom w:val="single" w:sz="4" w:space="0" w:color="auto"/>
              <w:right w:val="single" w:sz="4" w:space="0" w:color="auto"/>
            </w:tcBorders>
          </w:tcPr>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其他需要说明的情况：</w:t>
            </w:r>
          </w:p>
          <w:p w:rsidR="00C72B29" w:rsidRDefault="00C72B29" w:rsidP="009A06F6">
            <w:pPr>
              <w:autoSpaceDE w:val="0"/>
              <w:autoSpaceDN w:val="0"/>
              <w:spacing w:line="360" w:lineRule="exact"/>
              <w:rPr>
                <w:rFonts w:ascii="Albany WT SC" w:eastAsia="Albany WT SC"/>
                <w:sz w:val="21"/>
              </w:rPr>
            </w:pPr>
          </w:p>
          <w:p w:rsidR="00C72B29" w:rsidRDefault="00C72B29" w:rsidP="009A06F6">
            <w:pPr>
              <w:autoSpaceDE w:val="0"/>
              <w:autoSpaceDN w:val="0"/>
              <w:spacing w:line="360" w:lineRule="exact"/>
              <w:rPr>
                <w:rFonts w:ascii="Albany WT SC" w:eastAsia="Albany WT SC"/>
                <w:sz w:val="21"/>
              </w:rPr>
            </w:pPr>
          </w:p>
        </w:tc>
      </w:tr>
      <w:tr w:rsidR="00C72B29">
        <w:trPr>
          <w:trHeight w:val="2250"/>
        </w:trPr>
        <w:tc>
          <w:tcPr>
            <w:tcW w:w="8895" w:type="dxa"/>
            <w:gridSpan w:val="4"/>
            <w:tcBorders>
              <w:top w:val="single" w:sz="4" w:space="0" w:color="auto"/>
              <w:left w:val="single" w:sz="4" w:space="0" w:color="auto"/>
              <w:bottom w:val="single" w:sz="4" w:space="0" w:color="auto"/>
              <w:right w:val="single" w:sz="4" w:space="0" w:color="auto"/>
            </w:tcBorders>
          </w:tcPr>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兹声明，上述内容及递交材料确认无讹。</w:t>
            </w:r>
          </w:p>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我司建立了满足相关要求的数字化安全管理体系，现提出符合性和覆盖性审查申请。我司承诺积极配合核查并提供工作便利。</w:t>
            </w:r>
          </w:p>
          <w:p w:rsidR="00C72B29" w:rsidRDefault="00C72B29" w:rsidP="009A06F6">
            <w:pPr>
              <w:spacing w:line="360" w:lineRule="exact"/>
              <w:rPr>
                <w:rFonts w:ascii="Albany WT SC" w:eastAsia="Albany WT SC"/>
                <w:sz w:val="21"/>
              </w:rPr>
            </w:pPr>
          </w:p>
          <w:p w:rsidR="00C72B29" w:rsidRDefault="00C72B29" w:rsidP="009A06F6">
            <w:pPr>
              <w:spacing w:line="360" w:lineRule="exact"/>
              <w:rPr>
                <w:rFonts w:ascii="楷体_GB2312" w:eastAsia="楷体_GB2312"/>
                <w:sz w:val="21"/>
              </w:rPr>
            </w:pPr>
            <w:r>
              <w:rPr>
                <w:rFonts w:ascii="Albany WT SC" w:eastAsia="Albany WT SC" w:hint="eastAsia"/>
                <w:sz w:val="21"/>
              </w:rPr>
              <w:t>法人代表签名：</w:t>
            </w:r>
            <w:r>
              <w:rPr>
                <w:rFonts w:ascii="Albany WT SC" w:eastAsia="Albany WT SC" w:hint="eastAsia"/>
                <w:sz w:val="21"/>
                <w:u w:val="single"/>
              </w:rPr>
              <w:t xml:space="preserve">                 </w:t>
            </w:r>
            <w:r>
              <w:rPr>
                <w:rFonts w:ascii="Albany WT SC" w:eastAsia="Albany WT SC" w:hint="eastAsia"/>
                <w:sz w:val="21"/>
              </w:rPr>
              <w:t xml:space="preserve"> 日期：</w:t>
            </w:r>
            <w:r>
              <w:rPr>
                <w:rFonts w:ascii="Albany WT SC" w:eastAsia="Albany WT SC" w:hint="eastAsia"/>
                <w:sz w:val="21"/>
                <w:u w:val="single"/>
              </w:rPr>
              <w:t xml:space="preserve">                </w:t>
            </w:r>
            <w:r>
              <w:rPr>
                <w:rFonts w:ascii="Albany WT SC" w:eastAsia="Albany WT SC" w:hint="eastAsia"/>
                <w:sz w:val="21"/>
              </w:rPr>
              <w:t xml:space="preserve"> 公司印章：</w:t>
            </w:r>
            <w:r>
              <w:rPr>
                <w:rFonts w:ascii="Albany WT SC" w:eastAsia="Albany WT SC" w:hint="eastAsia"/>
                <w:sz w:val="21"/>
                <w:u w:val="single"/>
              </w:rPr>
              <w:t xml:space="preserve">              </w:t>
            </w:r>
          </w:p>
        </w:tc>
      </w:tr>
      <w:tr w:rsidR="00C72B29">
        <w:trPr>
          <w:trHeight w:val="352"/>
        </w:trPr>
        <w:tc>
          <w:tcPr>
            <w:tcW w:w="8895" w:type="dxa"/>
            <w:gridSpan w:val="4"/>
            <w:tcBorders>
              <w:top w:val="single" w:sz="4" w:space="0" w:color="auto"/>
              <w:left w:val="single" w:sz="4" w:space="0" w:color="auto"/>
              <w:bottom w:val="single" w:sz="4" w:space="0" w:color="auto"/>
              <w:right w:val="single" w:sz="4" w:space="0" w:color="auto"/>
            </w:tcBorders>
            <w:vAlign w:val="center"/>
          </w:tcPr>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审查机构审查意见</w:t>
            </w:r>
          </w:p>
        </w:tc>
      </w:tr>
      <w:tr w:rsidR="00C72B29">
        <w:trPr>
          <w:trHeight w:val="1408"/>
        </w:trPr>
        <w:tc>
          <w:tcPr>
            <w:tcW w:w="8895" w:type="dxa"/>
            <w:gridSpan w:val="4"/>
            <w:tcBorders>
              <w:top w:val="single" w:sz="4" w:space="0" w:color="auto"/>
              <w:left w:val="single" w:sz="4" w:space="0" w:color="auto"/>
              <w:bottom w:val="single" w:sz="4" w:space="0" w:color="auto"/>
              <w:right w:val="single" w:sz="4" w:space="0" w:color="auto"/>
            </w:tcBorders>
          </w:tcPr>
          <w:p w:rsidR="00C72B29" w:rsidRDefault="00C72B29" w:rsidP="009A06F6">
            <w:pPr>
              <w:autoSpaceDE w:val="0"/>
              <w:autoSpaceDN w:val="0"/>
              <w:spacing w:line="360" w:lineRule="exact"/>
              <w:rPr>
                <w:rFonts w:ascii="Albany WT SC" w:eastAsia="Albany WT SC"/>
                <w:sz w:val="21"/>
                <w:u w:val="single"/>
              </w:rPr>
            </w:pPr>
            <w:r>
              <w:rPr>
                <w:rFonts w:ascii="Albany WT SC" w:eastAsia="Albany WT SC" w:hint="eastAsia"/>
                <w:sz w:val="21"/>
              </w:rPr>
              <w:t>是否通过申请：</w:t>
            </w:r>
            <w:r>
              <w:rPr>
                <w:rFonts w:ascii="Albany WT SC" w:eastAsia="Albany WT SC" w:hint="eastAsia"/>
                <w:sz w:val="21"/>
                <w:u w:val="single"/>
              </w:rPr>
              <w:t xml:space="preserve">            </w:t>
            </w:r>
          </w:p>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指定审查机构：</w:t>
            </w:r>
            <w:r>
              <w:rPr>
                <w:rFonts w:ascii="Albany WT SC" w:eastAsia="Albany WT SC" w:hint="eastAsia"/>
                <w:sz w:val="21"/>
                <w:u w:val="single"/>
              </w:rPr>
              <w:t xml:space="preserve">             </w:t>
            </w:r>
            <w:r>
              <w:rPr>
                <w:rFonts w:ascii="Albany WT SC" w:eastAsia="Albany WT SC" w:hint="eastAsia"/>
                <w:sz w:val="21"/>
              </w:rPr>
              <w:t xml:space="preserve">     </w:t>
            </w:r>
          </w:p>
          <w:p w:rsidR="00C72B29" w:rsidRDefault="00C72B29" w:rsidP="009A06F6">
            <w:pPr>
              <w:autoSpaceDE w:val="0"/>
              <w:autoSpaceDN w:val="0"/>
              <w:spacing w:line="360" w:lineRule="exact"/>
              <w:rPr>
                <w:rFonts w:ascii="Albany WT SC" w:eastAsia="Albany WT SC"/>
                <w:sz w:val="21"/>
              </w:rPr>
            </w:pPr>
          </w:p>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 xml:space="preserve">                                                              海事局</w:t>
            </w:r>
          </w:p>
          <w:p w:rsidR="00C72B29" w:rsidRDefault="00C72B29" w:rsidP="009A06F6">
            <w:pPr>
              <w:autoSpaceDE w:val="0"/>
              <w:autoSpaceDN w:val="0"/>
              <w:spacing w:line="360" w:lineRule="exact"/>
              <w:rPr>
                <w:rFonts w:ascii="Albany WT SC" w:eastAsia="Albany WT SC"/>
                <w:sz w:val="21"/>
              </w:rPr>
            </w:pPr>
            <w:r>
              <w:rPr>
                <w:rFonts w:ascii="Albany WT SC" w:eastAsia="Albany WT SC" w:hint="eastAsia"/>
                <w:sz w:val="21"/>
              </w:rPr>
              <w:t xml:space="preserve">                                                          年   月   日</w:t>
            </w:r>
          </w:p>
        </w:tc>
      </w:tr>
    </w:tbl>
    <w:p w:rsidR="00C72B29" w:rsidRDefault="00C72B29">
      <w:pPr>
        <w:jc w:val="left"/>
        <w:rPr>
          <w:rFonts w:ascii="楷体_GB2312" w:eastAsia="楷体_GB2312"/>
        </w:rPr>
      </w:pPr>
      <w:bookmarkStart w:id="0" w:name="_GoBack"/>
      <w:bookmarkEnd w:id="0"/>
      <w:r>
        <w:rPr>
          <w:rFonts w:ascii="楷体_GB2312" w:eastAsia="楷体_GB2312" w:hint="eastAsia"/>
        </w:rPr>
        <w:br w:type="page"/>
      </w:r>
      <w:r>
        <w:rPr>
          <w:rFonts w:ascii="楷体_GB2312" w:eastAsia="楷体_GB2312" w:hint="eastAsia"/>
        </w:rPr>
        <w:lastRenderedPageBreak/>
        <w:t>附件2</w:t>
      </w:r>
    </w:p>
    <w:p w:rsidR="00C72B29" w:rsidRDefault="00C72B29">
      <w:pPr>
        <w:jc w:val="center"/>
        <w:rPr>
          <w:rFonts w:ascii="楷体_GB2312" w:eastAsia="楷体_GB2312"/>
        </w:rPr>
      </w:pPr>
      <w:r>
        <w:rPr>
          <w:rFonts w:ascii="楷体_GB2312" w:eastAsia="楷体_GB2312" w:hint="eastAsia"/>
        </w:rPr>
        <w:t>数字化安全管理体系审查评定报告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105"/>
        <w:gridCol w:w="2130"/>
        <w:gridCol w:w="1335"/>
        <w:gridCol w:w="796"/>
        <w:gridCol w:w="374"/>
        <w:gridCol w:w="2580"/>
      </w:tblGrid>
      <w:tr w:rsidR="00C72B29">
        <w:tc>
          <w:tcPr>
            <w:tcW w:w="213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Albany WT SC" w:eastAsia="Albany WT SC"/>
                <w:sz w:val="21"/>
              </w:rPr>
            </w:pPr>
            <w:r>
              <w:rPr>
                <w:rFonts w:ascii="Albany WT SC" w:eastAsia="Albany WT SC" w:hint="eastAsia"/>
                <w:sz w:val="21"/>
              </w:rPr>
              <w:t>公司</w:t>
            </w:r>
          </w:p>
        </w:tc>
        <w:tc>
          <w:tcPr>
            <w:tcW w:w="2130" w:type="dxa"/>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sz w:val="21"/>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sz w:val="21"/>
              </w:rPr>
            </w:pPr>
            <w:r>
              <w:rPr>
                <w:rFonts w:ascii="Albany WT SC" w:eastAsia="Albany WT SC" w:hint="eastAsia"/>
                <w:sz w:val="21"/>
              </w:rPr>
              <w:t>DOC编号</w:t>
            </w:r>
          </w:p>
        </w:tc>
        <w:tc>
          <w:tcPr>
            <w:tcW w:w="2954"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rPr>
            </w:pPr>
          </w:p>
        </w:tc>
      </w:tr>
      <w:tr w:rsidR="00C72B29">
        <w:tc>
          <w:tcPr>
            <w:tcW w:w="213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Albany WT SC" w:eastAsia="Albany WT SC"/>
                <w:sz w:val="21"/>
              </w:rPr>
            </w:pPr>
            <w:r>
              <w:rPr>
                <w:rFonts w:ascii="Albany WT SC" w:eastAsia="Albany WT SC" w:hint="eastAsia"/>
                <w:sz w:val="21"/>
              </w:rPr>
              <w:t>审查时间</w:t>
            </w:r>
          </w:p>
        </w:tc>
        <w:tc>
          <w:tcPr>
            <w:tcW w:w="2130" w:type="dxa"/>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sz w:val="21"/>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sz w:val="21"/>
              </w:rPr>
            </w:pPr>
          </w:p>
        </w:tc>
        <w:tc>
          <w:tcPr>
            <w:tcW w:w="2954"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rPr>
            </w:pPr>
          </w:p>
        </w:tc>
      </w:tr>
      <w:tr w:rsidR="00C72B29">
        <w:tc>
          <w:tcPr>
            <w:tcW w:w="213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Albany WT SC" w:eastAsia="Albany WT SC"/>
                <w:sz w:val="21"/>
              </w:rPr>
            </w:pPr>
            <w:r>
              <w:rPr>
                <w:rFonts w:ascii="Albany WT SC" w:eastAsia="Albany WT SC" w:hint="eastAsia"/>
                <w:sz w:val="21"/>
              </w:rPr>
              <w:t>审查组成员</w:t>
            </w:r>
          </w:p>
        </w:tc>
        <w:tc>
          <w:tcPr>
            <w:tcW w:w="7215" w:type="dxa"/>
            <w:gridSpan w:val="5"/>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sz w:val="21"/>
              </w:rPr>
            </w:pPr>
          </w:p>
        </w:tc>
      </w:tr>
      <w:tr w:rsidR="00C72B29">
        <w:trPr>
          <w:trHeight w:val="908"/>
        </w:trPr>
        <w:tc>
          <w:tcPr>
            <w:tcW w:w="213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sz w:val="21"/>
              </w:rPr>
            </w:pPr>
            <w:r>
              <w:rPr>
                <w:rFonts w:ascii="Albany WT SC" w:eastAsia="Albany WT SC" w:hint="eastAsia"/>
                <w:sz w:val="21"/>
              </w:rPr>
              <w:t>数字化安全管理体系系统名称</w:t>
            </w:r>
          </w:p>
        </w:tc>
        <w:tc>
          <w:tcPr>
            <w:tcW w:w="7215" w:type="dxa"/>
            <w:gridSpan w:val="5"/>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sz w:val="21"/>
              </w:rPr>
            </w:pPr>
          </w:p>
        </w:tc>
      </w:tr>
      <w:tr w:rsidR="00C72B29">
        <w:trPr>
          <w:trHeight w:val="527"/>
        </w:trPr>
        <w:tc>
          <w:tcPr>
            <w:tcW w:w="9345" w:type="dxa"/>
            <w:gridSpan w:val="7"/>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sz w:val="21"/>
              </w:rPr>
            </w:pPr>
            <w:r>
              <w:rPr>
                <w:rFonts w:ascii="Albany WT SC" w:eastAsia="Albany WT SC" w:hint="eastAsia"/>
                <w:sz w:val="21"/>
              </w:rPr>
              <w:t>审查情况</w:t>
            </w:r>
          </w:p>
        </w:tc>
      </w:tr>
      <w:tr w:rsidR="00C72B29">
        <w:trPr>
          <w:trHeight w:val="563"/>
        </w:trPr>
        <w:tc>
          <w:tcPr>
            <w:tcW w:w="2025" w:type="dxa"/>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Albany WT SC" w:eastAsia="Albany WT SC"/>
                <w:sz w:val="21"/>
              </w:rPr>
            </w:pPr>
            <w:r>
              <w:rPr>
                <w:rFonts w:ascii="Albany WT SC" w:eastAsia="Albany WT SC" w:hint="eastAsia"/>
                <w:sz w:val="21"/>
              </w:rPr>
              <w:t>项目</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Albany WT SC" w:eastAsia="Albany WT SC"/>
                <w:sz w:val="21"/>
              </w:rPr>
            </w:pPr>
            <w:r>
              <w:rPr>
                <w:rFonts w:ascii="Albany WT SC" w:eastAsia="Albany WT SC" w:hint="eastAsia"/>
                <w:sz w:val="21"/>
              </w:rPr>
              <w:t>具体要求</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Albany WT SC" w:eastAsia="Albany WT SC"/>
                <w:sz w:val="21"/>
              </w:rPr>
            </w:pPr>
            <w:r>
              <w:rPr>
                <w:rFonts w:ascii="Albany WT SC" w:eastAsia="Albany WT SC" w:hint="eastAsia"/>
                <w:sz w:val="21"/>
              </w:rPr>
              <w:t>是否符合</w:t>
            </w:r>
          </w:p>
        </w:tc>
        <w:tc>
          <w:tcPr>
            <w:tcW w:w="2580" w:type="dxa"/>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Albany WT SC" w:eastAsia="Albany WT SC"/>
                <w:sz w:val="21"/>
              </w:rPr>
            </w:pPr>
            <w:r>
              <w:rPr>
                <w:rFonts w:ascii="Albany WT SC" w:eastAsia="Albany WT SC" w:hint="eastAsia"/>
                <w:sz w:val="21"/>
              </w:rPr>
              <w:t>整改意见</w:t>
            </w:r>
          </w:p>
        </w:tc>
      </w:tr>
      <w:tr w:rsidR="00C72B29">
        <w:tc>
          <w:tcPr>
            <w:tcW w:w="2025" w:type="dxa"/>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sz w:val="21"/>
              </w:rPr>
            </w:pPr>
            <w:r>
              <w:rPr>
                <w:rFonts w:ascii="Albany WT SC" w:eastAsia="Albany WT SC" w:hint="eastAsia"/>
                <w:sz w:val="21"/>
              </w:rPr>
              <w:t>具备对航运公司基础数据管理功能</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sz w:val="21"/>
              </w:rPr>
            </w:pPr>
            <w:r>
              <w:rPr>
                <w:rFonts w:ascii="Albany WT SC" w:eastAsia="Albany WT SC" w:hint="eastAsia"/>
                <w:sz w:val="21"/>
              </w:rPr>
              <w:t>具备对航运公司基础资料、岸基人员和船员资料、所属船舶资料等进行录入、查询、管理维护等功能。</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rPr>
            </w:pPr>
          </w:p>
        </w:tc>
        <w:tc>
          <w:tcPr>
            <w:tcW w:w="2580" w:type="dxa"/>
            <w:tcBorders>
              <w:top w:val="single" w:sz="4" w:space="0" w:color="auto"/>
              <w:left w:val="single" w:sz="4" w:space="0" w:color="auto"/>
              <w:bottom w:val="single" w:sz="4" w:space="0" w:color="auto"/>
              <w:right w:val="single" w:sz="4" w:space="0" w:color="auto"/>
            </w:tcBorders>
          </w:tcPr>
          <w:p w:rsidR="00C72B29" w:rsidRDefault="00C72B29">
            <w:pPr>
              <w:spacing w:line="440" w:lineRule="exact"/>
              <w:rPr>
                <w:rFonts w:ascii="楷体_GB2312" w:eastAsia="楷体_GB2312"/>
              </w:rPr>
            </w:pPr>
          </w:p>
        </w:tc>
      </w:tr>
      <w:tr w:rsidR="00C72B29">
        <w:tc>
          <w:tcPr>
            <w:tcW w:w="2025" w:type="dxa"/>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具备数字化安全管理体系文件管理功能</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具备对航运公司基础资料、岸基人员和船员资料、所属船舶资料等进行录入、查询、管理维护等功能。</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rPr>
            </w:pPr>
          </w:p>
        </w:tc>
        <w:tc>
          <w:tcPr>
            <w:tcW w:w="2580" w:type="dxa"/>
            <w:tcBorders>
              <w:top w:val="single" w:sz="4" w:space="0" w:color="auto"/>
              <w:left w:val="single" w:sz="4" w:space="0" w:color="auto"/>
              <w:bottom w:val="single" w:sz="4" w:space="0" w:color="auto"/>
              <w:right w:val="single" w:sz="4" w:space="0" w:color="auto"/>
            </w:tcBorders>
          </w:tcPr>
          <w:p w:rsidR="00C72B29" w:rsidRDefault="00C72B29">
            <w:pPr>
              <w:spacing w:line="440" w:lineRule="exact"/>
              <w:rPr>
                <w:rFonts w:ascii="楷体_GB2312" w:eastAsia="楷体_GB2312"/>
              </w:rPr>
            </w:pPr>
          </w:p>
        </w:tc>
      </w:tr>
      <w:tr w:rsidR="00C72B29">
        <w:tc>
          <w:tcPr>
            <w:tcW w:w="2025" w:type="dxa"/>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sz w:val="21"/>
              </w:rPr>
            </w:pPr>
            <w:r>
              <w:rPr>
                <w:rFonts w:ascii="Albany WT SC" w:eastAsia="Albany WT SC" w:hint="eastAsia"/>
                <w:sz w:val="21"/>
              </w:rPr>
              <w:t>具备数字化安全管理活动记录功能</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具备数字化安全管理活动记录功能，相关记录须覆盖ISM/NSM所有强制性要素且真实反映公司安全管理相关活动。</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rPr>
            </w:pPr>
          </w:p>
        </w:tc>
        <w:tc>
          <w:tcPr>
            <w:tcW w:w="2580" w:type="dxa"/>
            <w:tcBorders>
              <w:top w:val="single" w:sz="4" w:space="0" w:color="auto"/>
              <w:left w:val="single" w:sz="4" w:space="0" w:color="auto"/>
              <w:bottom w:val="single" w:sz="4" w:space="0" w:color="auto"/>
              <w:right w:val="single" w:sz="4" w:space="0" w:color="auto"/>
            </w:tcBorders>
          </w:tcPr>
          <w:p w:rsidR="00C72B29" w:rsidRDefault="00C72B29">
            <w:pPr>
              <w:spacing w:line="440" w:lineRule="exact"/>
              <w:rPr>
                <w:rFonts w:ascii="楷体_GB2312" w:eastAsia="楷体_GB2312"/>
              </w:rPr>
            </w:pPr>
          </w:p>
        </w:tc>
      </w:tr>
      <w:tr w:rsidR="00C72B29">
        <w:tc>
          <w:tcPr>
            <w:tcW w:w="2025" w:type="dxa"/>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sz w:val="21"/>
              </w:rPr>
            </w:pPr>
            <w:r>
              <w:rPr>
                <w:rFonts w:ascii="Albany WT SC" w:eastAsia="Albany WT SC" w:hint="eastAsia"/>
                <w:sz w:val="21"/>
              </w:rPr>
              <w:t>具备数据同步和上报功能</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具备数据同步和上报功能，可接收海事管理机构下发的相关信息、支持船岸之间的</w:t>
            </w:r>
            <w:proofErr w:type="gramStart"/>
            <w:r>
              <w:rPr>
                <w:rFonts w:ascii="Albany WT SC" w:eastAsia="Albany WT SC" w:hint="eastAsia"/>
                <w:sz w:val="21"/>
              </w:rPr>
              <w:t>信息收传和</w:t>
            </w:r>
            <w:proofErr w:type="gramEnd"/>
            <w:r>
              <w:rPr>
                <w:rFonts w:ascii="Albany WT SC" w:eastAsia="Albany WT SC" w:hint="eastAsia"/>
                <w:sz w:val="21"/>
              </w:rPr>
              <w:t>处理，相关数据可按要求上报海事管理机构监管系统。</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rPr>
            </w:pPr>
          </w:p>
        </w:tc>
        <w:tc>
          <w:tcPr>
            <w:tcW w:w="2580" w:type="dxa"/>
            <w:tcBorders>
              <w:top w:val="single" w:sz="4" w:space="0" w:color="auto"/>
              <w:left w:val="single" w:sz="4" w:space="0" w:color="auto"/>
              <w:bottom w:val="single" w:sz="4" w:space="0" w:color="auto"/>
              <w:right w:val="single" w:sz="4" w:space="0" w:color="auto"/>
            </w:tcBorders>
          </w:tcPr>
          <w:p w:rsidR="00C72B29" w:rsidRDefault="00C72B29">
            <w:pPr>
              <w:spacing w:line="440" w:lineRule="exact"/>
              <w:rPr>
                <w:rFonts w:ascii="楷体_GB2312" w:eastAsia="楷体_GB2312"/>
              </w:rPr>
            </w:pPr>
          </w:p>
        </w:tc>
      </w:tr>
      <w:tr w:rsidR="00C72B29">
        <w:tc>
          <w:tcPr>
            <w:tcW w:w="2025" w:type="dxa"/>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sz w:val="21"/>
              </w:rPr>
            </w:pPr>
            <w:r>
              <w:rPr>
                <w:rFonts w:ascii="Albany WT SC" w:eastAsia="Albany WT SC" w:hint="eastAsia"/>
                <w:sz w:val="21"/>
              </w:rPr>
              <w:t>具备预警报警功能</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具备对体系管理活动进行实时提醒、</w:t>
            </w:r>
            <w:r>
              <w:rPr>
                <w:rFonts w:ascii="Albany WT SC" w:eastAsia="Albany WT SC" w:hint="eastAsia"/>
                <w:sz w:val="21"/>
              </w:rPr>
              <w:lastRenderedPageBreak/>
              <w:t>预警和报警功能；</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rPr>
            </w:pPr>
          </w:p>
        </w:tc>
        <w:tc>
          <w:tcPr>
            <w:tcW w:w="2580" w:type="dxa"/>
            <w:tcBorders>
              <w:top w:val="single" w:sz="4" w:space="0" w:color="auto"/>
              <w:left w:val="single" w:sz="4" w:space="0" w:color="auto"/>
              <w:bottom w:val="single" w:sz="4" w:space="0" w:color="auto"/>
              <w:right w:val="single" w:sz="4" w:space="0" w:color="auto"/>
            </w:tcBorders>
          </w:tcPr>
          <w:p w:rsidR="00C72B29" w:rsidRDefault="00C72B29">
            <w:pPr>
              <w:spacing w:line="440" w:lineRule="exact"/>
              <w:rPr>
                <w:rFonts w:ascii="楷体_GB2312" w:eastAsia="楷体_GB2312"/>
              </w:rPr>
            </w:pPr>
          </w:p>
        </w:tc>
      </w:tr>
      <w:tr w:rsidR="00C72B29">
        <w:tc>
          <w:tcPr>
            <w:tcW w:w="2025" w:type="dxa"/>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sz w:val="21"/>
              </w:rPr>
            </w:pPr>
            <w:r>
              <w:rPr>
                <w:rFonts w:ascii="Albany WT SC" w:eastAsia="Albany WT SC" w:hint="eastAsia"/>
                <w:sz w:val="21"/>
              </w:rPr>
              <w:lastRenderedPageBreak/>
              <w:t>具备数据分析功能</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具备数据分析功能，可实现个性化数据统计和分析报表；</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rPr>
            </w:pPr>
          </w:p>
        </w:tc>
        <w:tc>
          <w:tcPr>
            <w:tcW w:w="2580" w:type="dxa"/>
            <w:tcBorders>
              <w:top w:val="single" w:sz="4" w:space="0" w:color="auto"/>
              <w:left w:val="single" w:sz="4" w:space="0" w:color="auto"/>
              <w:bottom w:val="single" w:sz="4" w:space="0" w:color="auto"/>
              <w:right w:val="single" w:sz="4" w:space="0" w:color="auto"/>
            </w:tcBorders>
          </w:tcPr>
          <w:p w:rsidR="00C72B29" w:rsidRDefault="00C72B29">
            <w:pPr>
              <w:spacing w:line="440" w:lineRule="exact"/>
              <w:rPr>
                <w:rFonts w:ascii="楷体_GB2312" w:eastAsia="楷体_GB2312"/>
              </w:rPr>
            </w:pPr>
          </w:p>
        </w:tc>
      </w:tr>
      <w:tr w:rsidR="00C72B29">
        <w:tc>
          <w:tcPr>
            <w:tcW w:w="2025" w:type="dxa"/>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具备船舶全生命周期管理功能</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具备船舶全生命周期管理功能，监控所属船舶安全、性能、运营成本等全生命周期管理的技术性和经济性风险。</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rPr>
            </w:pPr>
          </w:p>
        </w:tc>
        <w:tc>
          <w:tcPr>
            <w:tcW w:w="2580" w:type="dxa"/>
            <w:tcBorders>
              <w:top w:val="single" w:sz="4" w:space="0" w:color="auto"/>
              <w:left w:val="single" w:sz="4" w:space="0" w:color="auto"/>
              <w:bottom w:val="single" w:sz="4" w:space="0" w:color="auto"/>
              <w:right w:val="single" w:sz="4" w:space="0" w:color="auto"/>
            </w:tcBorders>
          </w:tcPr>
          <w:p w:rsidR="00C72B29" w:rsidRDefault="00C72B29">
            <w:pPr>
              <w:spacing w:line="440" w:lineRule="exact"/>
              <w:rPr>
                <w:rFonts w:ascii="楷体_GB2312" w:eastAsia="楷体_GB2312"/>
              </w:rPr>
            </w:pPr>
          </w:p>
        </w:tc>
      </w:tr>
      <w:tr w:rsidR="00C72B29">
        <w:tc>
          <w:tcPr>
            <w:tcW w:w="2025" w:type="dxa"/>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具备支持电子签名和水印功能</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具备支持电子签名和水印功能</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rPr>
            </w:pPr>
          </w:p>
        </w:tc>
        <w:tc>
          <w:tcPr>
            <w:tcW w:w="2580" w:type="dxa"/>
            <w:tcBorders>
              <w:top w:val="single" w:sz="4" w:space="0" w:color="auto"/>
              <w:left w:val="single" w:sz="4" w:space="0" w:color="auto"/>
              <w:bottom w:val="single" w:sz="4" w:space="0" w:color="auto"/>
              <w:right w:val="single" w:sz="4" w:space="0" w:color="auto"/>
            </w:tcBorders>
          </w:tcPr>
          <w:p w:rsidR="00C72B29" w:rsidRDefault="00C72B29">
            <w:pPr>
              <w:spacing w:line="440" w:lineRule="exact"/>
              <w:rPr>
                <w:rFonts w:ascii="楷体_GB2312" w:eastAsia="楷体_GB2312"/>
              </w:rPr>
            </w:pPr>
          </w:p>
        </w:tc>
      </w:tr>
      <w:tr w:rsidR="00C72B29">
        <w:tc>
          <w:tcPr>
            <w:tcW w:w="2025" w:type="dxa"/>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具备流程审批记录和自动归档功能</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Albany WT SC" w:eastAsia="Albany WT SC"/>
                <w:sz w:val="21"/>
              </w:rPr>
            </w:pPr>
            <w:r>
              <w:rPr>
                <w:rFonts w:ascii="Albany WT SC" w:eastAsia="Albany WT SC" w:hint="eastAsia"/>
                <w:sz w:val="21"/>
              </w:rPr>
              <w:t>具备流程审批记录和自动归档功能</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spacing w:line="440" w:lineRule="exact"/>
              <w:rPr>
                <w:rFonts w:ascii="楷体_GB2312" w:eastAsia="楷体_GB2312"/>
              </w:rPr>
            </w:pPr>
          </w:p>
        </w:tc>
        <w:tc>
          <w:tcPr>
            <w:tcW w:w="2580" w:type="dxa"/>
            <w:tcBorders>
              <w:top w:val="single" w:sz="4" w:space="0" w:color="auto"/>
              <w:left w:val="single" w:sz="4" w:space="0" w:color="auto"/>
              <w:bottom w:val="single" w:sz="4" w:space="0" w:color="auto"/>
              <w:right w:val="single" w:sz="4" w:space="0" w:color="auto"/>
            </w:tcBorders>
          </w:tcPr>
          <w:p w:rsidR="00C72B29" w:rsidRDefault="00C72B29">
            <w:pPr>
              <w:spacing w:line="440" w:lineRule="exact"/>
              <w:rPr>
                <w:rFonts w:ascii="楷体_GB2312" w:eastAsia="楷体_GB2312"/>
              </w:rPr>
            </w:pPr>
          </w:p>
        </w:tc>
      </w:tr>
      <w:tr w:rsidR="00C72B29">
        <w:trPr>
          <w:trHeight w:val="583"/>
        </w:trPr>
        <w:tc>
          <w:tcPr>
            <w:tcW w:w="9345" w:type="dxa"/>
            <w:gridSpan w:val="7"/>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rPr>
            </w:pPr>
            <w:r>
              <w:rPr>
                <w:rFonts w:ascii="Albany WT SC" w:eastAsia="Albany WT SC" w:hint="eastAsia"/>
              </w:rPr>
              <w:t>结论</w:t>
            </w:r>
          </w:p>
        </w:tc>
      </w:tr>
      <w:tr w:rsidR="00C72B29">
        <w:trPr>
          <w:trHeight w:val="2285"/>
        </w:trPr>
        <w:tc>
          <w:tcPr>
            <w:tcW w:w="213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Albany WT SC" w:eastAsia="Albany WT SC"/>
                <w:sz w:val="24"/>
              </w:rPr>
            </w:pPr>
            <w:r>
              <w:rPr>
                <w:rFonts w:ascii="Albany WT SC" w:eastAsia="Albany WT SC" w:hint="eastAsia"/>
                <w:sz w:val="24"/>
              </w:rPr>
              <w:t>审查小组意见</w:t>
            </w:r>
          </w:p>
        </w:tc>
        <w:tc>
          <w:tcPr>
            <w:tcW w:w="7215" w:type="dxa"/>
            <w:gridSpan w:val="5"/>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sz w:val="24"/>
              </w:rPr>
            </w:pPr>
          </w:p>
          <w:p w:rsidR="00C72B29" w:rsidRDefault="00C72B29">
            <w:pPr>
              <w:jc w:val="center"/>
              <w:rPr>
                <w:rFonts w:ascii="楷体_GB2312" w:eastAsia="楷体_GB2312"/>
                <w:sz w:val="24"/>
              </w:rPr>
            </w:pPr>
          </w:p>
          <w:p w:rsidR="00C72B29" w:rsidRDefault="00C72B29">
            <w:pPr>
              <w:jc w:val="center"/>
              <w:rPr>
                <w:rFonts w:ascii="楷体_GB2312" w:eastAsia="楷体_GB2312"/>
                <w:sz w:val="24"/>
              </w:rPr>
            </w:pPr>
          </w:p>
          <w:p w:rsidR="00C72B29" w:rsidRDefault="00C72B29" w:rsidP="00F037A4">
            <w:pPr>
              <w:ind w:firstLineChars="1650" w:firstLine="3892"/>
              <w:jc w:val="left"/>
              <w:rPr>
                <w:rFonts w:ascii="楷体_GB2312" w:eastAsia="楷体_GB2312"/>
                <w:sz w:val="24"/>
              </w:rPr>
            </w:pPr>
            <w:r>
              <w:rPr>
                <w:rFonts w:ascii="Albany WT SC" w:eastAsia="Albany WT SC" w:hint="eastAsia"/>
                <w:sz w:val="24"/>
              </w:rPr>
              <w:t>组长签名：</w:t>
            </w:r>
            <w:r>
              <w:rPr>
                <w:rFonts w:ascii="Albany WT SC" w:eastAsia="Albany WT SC" w:hint="eastAsia"/>
                <w:sz w:val="24"/>
                <w:u w:val="single"/>
              </w:rPr>
              <w:t xml:space="preserve">           </w:t>
            </w:r>
            <w:r>
              <w:rPr>
                <w:rFonts w:ascii="Albany WT SC" w:eastAsia="Albany WT SC" w:hint="eastAsia"/>
                <w:sz w:val="24"/>
              </w:rPr>
              <w:t xml:space="preserve">   </w:t>
            </w:r>
          </w:p>
        </w:tc>
      </w:tr>
      <w:tr w:rsidR="00C72B29">
        <w:trPr>
          <w:trHeight w:val="798"/>
        </w:trPr>
        <w:tc>
          <w:tcPr>
            <w:tcW w:w="2130" w:type="dxa"/>
            <w:gridSpan w:val="2"/>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Albany WT SC" w:eastAsia="Albany WT SC"/>
                <w:sz w:val="24"/>
              </w:rPr>
            </w:pPr>
            <w:r>
              <w:rPr>
                <w:rFonts w:ascii="Albany WT SC" w:eastAsia="Albany WT SC" w:hint="eastAsia"/>
                <w:sz w:val="24"/>
              </w:rPr>
              <w:t>审查机构</w:t>
            </w:r>
          </w:p>
          <w:p w:rsidR="00C72B29" w:rsidRDefault="00C72B29">
            <w:pPr>
              <w:jc w:val="center"/>
              <w:rPr>
                <w:rFonts w:ascii="Albany WT SC" w:eastAsia="Albany WT SC"/>
                <w:sz w:val="24"/>
              </w:rPr>
            </w:pPr>
            <w:r>
              <w:rPr>
                <w:rFonts w:ascii="Albany WT SC" w:eastAsia="Albany WT SC" w:hint="eastAsia"/>
                <w:sz w:val="24"/>
              </w:rPr>
              <w:t>审定意见</w:t>
            </w:r>
          </w:p>
        </w:tc>
        <w:tc>
          <w:tcPr>
            <w:tcW w:w="7215" w:type="dxa"/>
            <w:gridSpan w:val="5"/>
            <w:tcBorders>
              <w:top w:val="single" w:sz="4" w:space="0" w:color="auto"/>
              <w:left w:val="single" w:sz="4" w:space="0" w:color="auto"/>
              <w:bottom w:val="single" w:sz="4" w:space="0" w:color="auto"/>
              <w:right w:val="single" w:sz="4" w:space="0" w:color="auto"/>
            </w:tcBorders>
            <w:vAlign w:val="center"/>
          </w:tcPr>
          <w:p w:rsidR="00C72B29" w:rsidRDefault="00C72B29">
            <w:pPr>
              <w:jc w:val="center"/>
              <w:rPr>
                <w:rFonts w:ascii="楷体_GB2312" w:eastAsia="楷体_GB2312"/>
                <w:sz w:val="24"/>
              </w:rPr>
            </w:pPr>
          </w:p>
          <w:p w:rsidR="00C72B29" w:rsidRDefault="00C72B29">
            <w:pPr>
              <w:jc w:val="center"/>
              <w:rPr>
                <w:rFonts w:ascii="楷体_GB2312" w:eastAsia="楷体_GB2312"/>
                <w:sz w:val="24"/>
              </w:rPr>
            </w:pPr>
          </w:p>
          <w:p w:rsidR="00C72B29" w:rsidRDefault="00C72B29">
            <w:pPr>
              <w:jc w:val="center"/>
              <w:rPr>
                <w:rFonts w:ascii="楷体_GB2312" w:eastAsia="楷体_GB2312"/>
                <w:sz w:val="24"/>
              </w:rPr>
            </w:pPr>
          </w:p>
          <w:p w:rsidR="00C72B29" w:rsidRDefault="00C72B29">
            <w:pPr>
              <w:jc w:val="center"/>
              <w:rPr>
                <w:rFonts w:ascii="楷体_GB2312" w:eastAsia="楷体_GB2312"/>
                <w:sz w:val="24"/>
              </w:rPr>
            </w:pPr>
          </w:p>
          <w:p w:rsidR="00C72B29" w:rsidRDefault="00C72B29">
            <w:pPr>
              <w:jc w:val="center"/>
              <w:rPr>
                <w:rFonts w:ascii="楷体_GB2312" w:eastAsia="楷体_GB2312"/>
                <w:sz w:val="24"/>
              </w:rPr>
            </w:pPr>
          </w:p>
        </w:tc>
      </w:tr>
    </w:tbl>
    <w:p w:rsidR="00C72B29" w:rsidRDefault="00C72B29">
      <w:pPr>
        <w:jc w:val="left"/>
        <w:rPr>
          <w:rFonts w:ascii="楷体_GB2312" w:eastAsia="楷体_GB2312"/>
        </w:rPr>
      </w:pPr>
    </w:p>
    <w:p w:rsidR="00C72B29" w:rsidRDefault="00C72B29">
      <w:pPr>
        <w:widowControl/>
        <w:jc w:val="left"/>
        <w:rPr>
          <w:rFonts w:ascii="楷体_GB2312" w:eastAsia="楷体_GB2312"/>
        </w:rPr>
      </w:pPr>
      <w:r>
        <w:rPr>
          <w:rFonts w:ascii="楷体_GB2312" w:eastAsia="楷体_GB2312"/>
        </w:rPr>
        <w:br w:type="page"/>
      </w:r>
      <w:r>
        <w:rPr>
          <w:rFonts w:ascii="楷体_GB2312" w:eastAsia="楷体_GB2312" w:hint="eastAsia"/>
        </w:rPr>
        <w:lastRenderedPageBreak/>
        <w:t>附件3</w:t>
      </w:r>
    </w:p>
    <w:p w:rsidR="00C72B29" w:rsidRDefault="00C72B29">
      <w:pPr>
        <w:jc w:val="center"/>
        <w:rPr>
          <w:rFonts w:ascii="楷体_GB2312" w:eastAsia="楷体_GB2312"/>
          <w:u w:val="single"/>
        </w:rPr>
      </w:pP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hint="eastAsia"/>
        </w:rPr>
        <w:t>证明编号：</w:t>
      </w:r>
      <w:r>
        <w:rPr>
          <w:rFonts w:ascii="楷体_GB2312" w:eastAsia="楷体_GB2312" w:hint="eastAsia"/>
          <w:u w:val="single"/>
        </w:rPr>
        <w:t xml:space="preserve">   </w:t>
      </w:r>
      <w:proofErr w:type="gramStart"/>
      <w:r>
        <w:rPr>
          <w:rFonts w:ascii="楷体_GB2312" w:eastAsia="楷体_GB2312" w:hint="eastAsia"/>
          <w:sz w:val="28"/>
          <w:u w:val="single"/>
        </w:rPr>
        <w:t>海审</w:t>
      </w:r>
      <w:proofErr w:type="gramEnd"/>
      <w:r>
        <w:rPr>
          <w:rFonts w:ascii="楷体_GB2312" w:eastAsia="楷体_GB2312" w:hint="eastAsia"/>
          <w:sz w:val="28"/>
          <w:u w:val="single"/>
        </w:rPr>
        <w:t>2020**1</w:t>
      </w:r>
      <w:r>
        <w:rPr>
          <w:rFonts w:ascii="楷体_GB2312" w:eastAsia="楷体_GB2312" w:hint="eastAsia"/>
          <w:u w:val="single"/>
        </w:rPr>
        <w:t xml:space="preserve">        </w:t>
      </w:r>
    </w:p>
    <w:p w:rsidR="00C72B29" w:rsidRDefault="00C72B29">
      <w:pPr>
        <w:jc w:val="center"/>
        <w:rPr>
          <w:rFonts w:ascii="楷体_GB2312" w:eastAsia="楷体_GB2312"/>
        </w:rPr>
      </w:pPr>
    </w:p>
    <w:p w:rsidR="00C72B29" w:rsidRDefault="00C72B29">
      <w:pPr>
        <w:jc w:val="center"/>
        <w:rPr>
          <w:rFonts w:ascii="方正小标宋简体" w:eastAsia="方正小标宋简体"/>
          <w:sz w:val="36"/>
        </w:rPr>
      </w:pPr>
      <w:r>
        <w:rPr>
          <w:rFonts w:ascii="方正小标宋简体" w:eastAsia="方正小标宋简体" w:hint="eastAsia"/>
          <w:sz w:val="36"/>
        </w:rPr>
        <w:t>通过审查书面证明</w:t>
      </w:r>
    </w:p>
    <w:p w:rsidR="00C72B29" w:rsidRDefault="00C72B29">
      <w:pPr>
        <w:rPr>
          <w:rFonts w:ascii="楷体_GB2312" w:eastAsia="楷体_GB2312"/>
          <w:b/>
        </w:rPr>
      </w:pPr>
    </w:p>
    <w:p w:rsidR="00C72B29" w:rsidRDefault="00C72B29">
      <w:pPr>
        <w:rPr>
          <w:rFonts w:ascii="楷体_GB2312" w:eastAsia="楷体_GB2312"/>
          <w:b/>
        </w:rPr>
      </w:pPr>
      <w:r>
        <w:rPr>
          <w:rFonts w:ascii="楷体_GB2312" w:eastAsia="楷体_GB2312" w:hint="eastAsia"/>
          <w:b/>
        </w:rPr>
        <w:t xml:space="preserve">  </w:t>
      </w:r>
      <w:r>
        <w:rPr>
          <w:rFonts w:ascii="楷体_GB2312" w:eastAsia="楷体_GB2312" w:hint="eastAsia"/>
          <w:b/>
          <w:u w:val="single"/>
        </w:rPr>
        <w:t xml:space="preserve">          </w:t>
      </w:r>
      <w:r>
        <w:rPr>
          <w:rFonts w:ascii="楷体_GB2312" w:eastAsia="楷体_GB2312" w:hint="eastAsia"/>
          <w:b/>
        </w:rPr>
        <w:t>公司：</w:t>
      </w:r>
    </w:p>
    <w:p w:rsidR="00C72B29" w:rsidRDefault="00C72B29" w:rsidP="00F037A4">
      <w:pPr>
        <w:spacing w:line="580" w:lineRule="exact"/>
        <w:ind w:firstLineChars="200" w:firstLine="634"/>
        <w:rPr>
          <w:rFonts w:ascii="楷体_GB2312" w:eastAsia="楷体_GB2312"/>
          <w:b/>
        </w:rPr>
      </w:pPr>
      <w:r>
        <w:rPr>
          <w:rFonts w:ascii="楷体_GB2312" w:eastAsia="楷体_GB2312" w:hint="eastAsia"/>
          <w:b/>
        </w:rPr>
        <w:t>根据贵司</w:t>
      </w:r>
      <w:r>
        <w:rPr>
          <w:rFonts w:ascii="楷体_GB2312" w:eastAsia="楷体_GB2312" w:hint="eastAsia"/>
          <w:b/>
          <w:u w:val="single"/>
        </w:rPr>
        <w:t xml:space="preserve">       </w:t>
      </w:r>
      <w:r>
        <w:rPr>
          <w:rFonts w:ascii="楷体_GB2312" w:eastAsia="楷体_GB2312" w:hint="eastAsia"/>
          <w:b/>
        </w:rPr>
        <w:t>年</w:t>
      </w:r>
      <w:r>
        <w:rPr>
          <w:rFonts w:ascii="楷体_GB2312" w:eastAsia="楷体_GB2312" w:hint="eastAsia"/>
          <w:b/>
          <w:u w:val="single"/>
        </w:rPr>
        <w:t xml:space="preserve">   </w:t>
      </w:r>
      <w:r>
        <w:rPr>
          <w:rFonts w:ascii="楷体_GB2312" w:eastAsia="楷体_GB2312" w:hint="eastAsia"/>
          <w:b/>
        </w:rPr>
        <w:t>月</w:t>
      </w:r>
      <w:r>
        <w:rPr>
          <w:rFonts w:ascii="楷体_GB2312" w:eastAsia="楷体_GB2312" w:hint="eastAsia"/>
          <w:b/>
          <w:u w:val="single"/>
        </w:rPr>
        <w:t xml:space="preserve">  </w:t>
      </w:r>
      <w:r>
        <w:rPr>
          <w:rFonts w:ascii="楷体_GB2312" w:eastAsia="楷体_GB2312" w:hint="eastAsia"/>
          <w:b/>
        </w:rPr>
        <w:t>日提交的数字化航运公司安全管理体系系统审查的申请，我局组织人员对系统进行了审查。经审查，认为贵司数字化航运公司安全管理体系系统符合相关要求，所运行的数字记录满足航运公司安全管理体系审核证据的要求。</w:t>
      </w:r>
      <w:proofErr w:type="gramStart"/>
      <w:r>
        <w:rPr>
          <w:rFonts w:ascii="楷体_GB2312" w:eastAsia="楷体_GB2312" w:hint="eastAsia"/>
          <w:b/>
        </w:rPr>
        <w:t>你司要</w:t>
      </w:r>
      <w:proofErr w:type="gramEnd"/>
      <w:r>
        <w:rPr>
          <w:rFonts w:ascii="楷体_GB2312" w:eastAsia="楷体_GB2312" w:hint="eastAsia"/>
          <w:b/>
        </w:rPr>
        <w:t>加强管理，保障系统运行安全健康。</w:t>
      </w:r>
    </w:p>
    <w:p w:rsidR="00C72B29" w:rsidRDefault="00C72B29" w:rsidP="00F037A4">
      <w:pPr>
        <w:spacing w:line="580" w:lineRule="exact"/>
        <w:ind w:firstLineChars="200" w:firstLine="634"/>
        <w:rPr>
          <w:rFonts w:ascii="楷体_GB2312" w:eastAsia="楷体_GB2312"/>
          <w:b/>
        </w:rPr>
      </w:pPr>
      <w:r>
        <w:rPr>
          <w:rFonts w:ascii="楷体_GB2312" w:eastAsia="楷体_GB2312" w:hint="eastAsia"/>
          <w:b/>
        </w:rPr>
        <w:t>特此证明。</w:t>
      </w:r>
    </w:p>
    <w:p w:rsidR="00C72B29" w:rsidRDefault="00C72B29" w:rsidP="00F037A4">
      <w:pPr>
        <w:spacing w:line="580" w:lineRule="exact"/>
        <w:ind w:firstLineChars="200" w:firstLine="634"/>
        <w:rPr>
          <w:rFonts w:ascii="楷体_GB2312" w:eastAsia="楷体_GB2312"/>
          <w:b/>
        </w:rPr>
      </w:pPr>
    </w:p>
    <w:p w:rsidR="00C72B29" w:rsidRDefault="00C72B29" w:rsidP="00F037A4">
      <w:pPr>
        <w:spacing w:line="580" w:lineRule="exact"/>
        <w:ind w:firstLineChars="200" w:firstLine="634"/>
        <w:rPr>
          <w:rFonts w:ascii="楷体_GB2312" w:eastAsia="楷体_GB2312"/>
          <w:b/>
        </w:rPr>
      </w:pPr>
    </w:p>
    <w:p w:rsidR="00C72B29" w:rsidRDefault="00C72B29" w:rsidP="00F037A4">
      <w:pPr>
        <w:spacing w:line="580" w:lineRule="exact"/>
        <w:ind w:firstLineChars="200" w:firstLine="634"/>
        <w:rPr>
          <w:rFonts w:ascii="楷体_GB2312" w:eastAsia="楷体_GB2312"/>
          <w:b/>
        </w:rPr>
      </w:pPr>
    </w:p>
    <w:p w:rsidR="00C72B29" w:rsidRDefault="00C72B29" w:rsidP="00F037A4">
      <w:pPr>
        <w:spacing w:line="580" w:lineRule="exact"/>
        <w:ind w:firstLineChars="200" w:firstLine="634"/>
        <w:rPr>
          <w:rFonts w:ascii="楷体_GB2312" w:eastAsia="楷体_GB2312"/>
          <w:b/>
        </w:rPr>
      </w:pPr>
      <w:r>
        <w:rPr>
          <w:rFonts w:ascii="楷体_GB2312" w:eastAsia="楷体_GB2312" w:hint="eastAsia"/>
          <w:b/>
        </w:rPr>
        <w:t xml:space="preserve">                               </w:t>
      </w:r>
      <w:r>
        <w:rPr>
          <w:rFonts w:ascii="楷体_GB2312" w:eastAsia="楷体_GB2312" w:hint="eastAsia"/>
          <w:b/>
          <w:u w:val="single"/>
        </w:rPr>
        <w:t xml:space="preserve">          </w:t>
      </w:r>
      <w:r>
        <w:rPr>
          <w:rFonts w:eastAsia="楷体_GB2312" w:hint="eastAsia"/>
          <w:b/>
        </w:rPr>
        <w:t>海事</w:t>
      </w:r>
      <w:r>
        <w:rPr>
          <w:rFonts w:ascii="楷体_GB2312" w:eastAsia="楷体_GB2312" w:hint="eastAsia"/>
          <w:b/>
        </w:rPr>
        <w:t>局</w:t>
      </w:r>
    </w:p>
    <w:p w:rsidR="00C72B29" w:rsidRDefault="00C72B29" w:rsidP="00F037A4">
      <w:pPr>
        <w:spacing w:line="580" w:lineRule="exact"/>
        <w:ind w:firstLineChars="200" w:firstLine="634"/>
        <w:rPr>
          <w:rFonts w:ascii="楷体_GB2312" w:eastAsia="楷体_GB2312"/>
          <w:b/>
        </w:rPr>
      </w:pPr>
      <w:r>
        <w:rPr>
          <w:rFonts w:ascii="楷体_GB2312" w:eastAsia="楷体_GB2312" w:hint="eastAsia"/>
          <w:b/>
        </w:rPr>
        <w:t xml:space="preserve">                               </w:t>
      </w:r>
      <w:r>
        <w:rPr>
          <w:rFonts w:ascii="楷体_GB2312" w:eastAsia="楷体_GB2312" w:hint="eastAsia"/>
          <w:b/>
          <w:u w:val="single"/>
        </w:rPr>
        <w:t xml:space="preserve">    </w:t>
      </w:r>
      <w:r>
        <w:rPr>
          <w:rFonts w:ascii="楷体_GB2312" w:eastAsia="楷体_GB2312" w:hint="eastAsia"/>
          <w:b/>
        </w:rPr>
        <w:t>年</w:t>
      </w:r>
      <w:r>
        <w:rPr>
          <w:rFonts w:ascii="楷体_GB2312" w:eastAsia="楷体_GB2312" w:hint="eastAsia"/>
          <w:b/>
          <w:u w:val="single"/>
        </w:rPr>
        <w:t xml:space="preserve">   </w:t>
      </w:r>
      <w:r>
        <w:rPr>
          <w:rFonts w:ascii="楷体_GB2312" w:eastAsia="楷体_GB2312" w:hint="eastAsia"/>
          <w:b/>
        </w:rPr>
        <w:t>月</w:t>
      </w:r>
      <w:r>
        <w:rPr>
          <w:rFonts w:ascii="楷体_GB2312" w:eastAsia="楷体_GB2312" w:hint="eastAsia"/>
          <w:b/>
          <w:u w:val="single"/>
        </w:rPr>
        <w:t xml:space="preserve">  </w:t>
      </w:r>
      <w:r>
        <w:rPr>
          <w:rFonts w:ascii="楷体_GB2312" w:eastAsia="楷体_GB2312" w:hint="eastAsia"/>
          <w:b/>
        </w:rPr>
        <w:t>日</w:t>
      </w:r>
    </w:p>
    <w:p w:rsidR="00C72B29" w:rsidRDefault="00C72B29">
      <w:pPr>
        <w:spacing w:line="580" w:lineRule="exact"/>
        <w:rPr>
          <w:rFonts w:ascii="仿宋_GB2312" w:hAnsi="仿宋_GB2312"/>
          <w:snapToGrid/>
          <w:color w:val="000000"/>
        </w:rPr>
      </w:pPr>
      <w:r>
        <w:rPr>
          <w:rFonts w:ascii="仿宋_GB2312" w:hAnsi="仿宋_GB2312" w:hint="eastAsia"/>
          <w:snapToGrid/>
          <w:color w:val="000000"/>
        </w:rPr>
        <w:t xml:space="preserve">                                   </w:t>
      </w:r>
    </w:p>
    <w:sectPr w:rsidR="00C72B29">
      <w:footerReference w:type="even" r:id="rId7"/>
      <w:footerReference w:type="default" r:id="rId8"/>
      <w:type w:val="continuous"/>
      <w:pgSz w:w="11906" w:h="16838"/>
      <w:pgMar w:top="2041" w:right="1531" w:bottom="2041" w:left="1531" w:header="851" w:footer="1616"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8A2" w:rsidRDefault="00E038A2">
      <w:r>
        <w:separator/>
      </w:r>
    </w:p>
  </w:endnote>
  <w:endnote w:type="continuationSeparator" w:id="0">
    <w:p w:rsidR="00E038A2" w:rsidRDefault="00E0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lbany WT SC">
    <w:altName w:val="宋体"/>
    <w:charset w:val="86"/>
    <w:family w:val="auto"/>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29" w:rsidRDefault="00C72B29" w:rsidP="00F037A4">
    <w:pPr>
      <w:framePr w:h="0" w:wrap="around" w:vAnchor="text" w:hAnchor="margin" w:xAlign="outside" w:yAlign="top"/>
      <w:ind w:leftChars="101" w:left="326" w:hanging="3"/>
    </w:pPr>
    <w:proofErr w:type="gramStart"/>
    <w:r>
      <w:rPr>
        <w:rFonts w:ascii="Times New Roman" w:hAnsi="Times New Roman"/>
      </w:rPr>
      <w:t xml:space="preserve">—  </w:t>
    </w:r>
    <w:proofErr w:type="gramEnd"/>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sidR="009A06F6">
      <w:rPr>
        <w:rFonts w:ascii="Times New Roman" w:hAnsi="Times New Roman"/>
        <w:noProof/>
        <w:sz w:val="28"/>
      </w:rPr>
      <w:t>8</w:t>
    </w:r>
    <w:r>
      <w:rPr>
        <w:rFonts w:ascii="Times New Roman" w:hAnsi="Times New Roman"/>
        <w:sz w:val="28"/>
      </w:rPr>
      <w:fldChar w:fldCharType="end"/>
    </w:r>
    <w:r>
      <w:rPr>
        <w:rFonts w:ascii="Times New Roman" w:hAnsi="Times New Roman"/>
      </w:rPr>
      <w:t xml:space="preserve">  —</w:t>
    </w:r>
  </w:p>
  <w:p w:rsidR="00C72B29" w:rsidRDefault="00C72B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29" w:rsidRDefault="00C72B29">
    <w:pPr>
      <w:framePr w:h="0" w:wrap="around" w:vAnchor="text" w:hAnchor="margin" w:xAlign="outside" w:yAlign="top"/>
      <w:ind w:rightChars="101" w:right="323"/>
    </w:pPr>
    <w:proofErr w:type="gramStart"/>
    <w:r>
      <w:rPr>
        <w:rFonts w:ascii="Times New Roman" w:hAnsi="Times New Roman"/>
        <w:sz w:val="28"/>
      </w:rPr>
      <w:t xml:space="preserve">—  </w:t>
    </w:r>
    <w:proofErr w:type="gramEnd"/>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sidR="009A06F6">
      <w:rPr>
        <w:rFonts w:ascii="Times New Roman" w:hAnsi="Times New Roman"/>
        <w:noProof/>
        <w:sz w:val="28"/>
      </w:rPr>
      <w:t>9</w:t>
    </w:r>
    <w:r>
      <w:rPr>
        <w:rFonts w:ascii="Times New Roman" w:hAnsi="Times New Roman"/>
        <w:sz w:val="28"/>
      </w:rPr>
      <w:fldChar w:fldCharType="end"/>
    </w:r>
    <w:r>
      <w:rPr>
        <w:rFonts w:ascii="Times New Roman" w:hAnsi="Times New Roman"/>
        <w:sz w:val="28"/>
      </w:rPr>
      <w:t xml:space="preserve">  —</w:t>
    </w:r>
    <w:r>
      <w:rPr>
        <w:rFonts w:ascii="Times New Roman" w:hAnsi="Times New Roman" w:hint="eastAsia"/>
      </w:rPr>
      <w:t xml:space="preserve">   </w:t>
    </w:r>
  </w:p>
  <w:p w:rsidR="00C72B29" w:rsidRDefault="00C72B2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8A2" w:rsidRDefault="00E038A2">
      <w:r>
        <w:separator/>
      </w:r>
    </w:p>
  </w:footnote>
  <w:footnote w:type="continuationSeparator" w:id="0">
    <w:p w:rsidR="00E038A2" w:rsidRDefault="00E03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defaults v:ext="edit" spidmax="2049" strokecolor="none [3213]">
      <v:stroke 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0780A"/>
    <w:rsid w:val="002A4FD5"/>
    <w:rsid w:val="007C4C06"/>
    <w:rsid w:val="00800B74"/>
    <w:rsid w:val="009A06F6"/>
    <w:rsid w:val="00C72B29"/>
    <w:rsid w:val="00E038A2"/>
    <w:rsid w:val="00F037A4"/>
    <w:rsid w:val="00F3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snapToGrid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Char">
    <w:name w:val="日期 Char"/>
    <w:basedOn w:val="a0"/>
    <w:link w:val="a5"/>
  </w:style>
  <w:style w:type="character" w:customStyle="1" w:styleId="Char0">
    <w:name w:val="页脚 Char"/>
    <w:link w:val="a6"/>
    <w:rPr>
      <w:kern w:val="2"/>
      <w:sz w:val="18"/>
      <w:szCs w:val="18"/>
    </w:rPr>
  </w:style>
  <w:style w:type="character" w:customStyle="1" w:styleId="Char1">
    <w:name w:val="页眉 Char"/>
    <w:link w:val="a7"/>
    <w:rPr>
      <w:kern w:val="2"/>
      <w:sz w:val="18"/>
      <w:szCs w:val="18"/>
    </w:rPr>
  </w:style>
  <w:style w:type="paragraph" w:styleId="a6">
    <w:name w:val="footer"/>
    <w:basedOn w:val="a"/>
    <w:link w:val="Char0"/>
    <w:pPr>
      <w:tabs>
        <w:tab w:val="center" w:pos="4153"/>
        <w:tab w:val="right" w:pos="8306"/>
      </w:tabs>
      <w:snapToGrid w:val="0"/>
      <w:jc w:val="left"/>
    </w:pPr>
    <w:rPr>
      <w:kern w:val="2"/>
      <w:sz w:val="18"/>
      <w:szCs w:val="18"/>
    </w:rPr>
  </w:style>
  <w:style w:type="paragraph" w:styleId="a5">
    <w:name w:val="Date"/>
    <w:basedOn w:val="a"/>
    <w:next w:val="a"/>
    <w:link w:val="Char"/>
    <w:pPr>
      <w:ind w:leftChars="2500" w:left="100"/>
    </w:pPr>
  </w:style>
  <w:style w:type="paragraph" w:styleId="a7">
    <w:name w:val="header"/>
    <w:basedOn w:val="a"/>
    <w:link w:val="Char1"/>
    <w:pPr>
      <w:pBdr>
        <w:bottom w:val="single" w:sz="6" w:space="1" w:color="auto"/>
      </w:pBdr>
      <w:tabs>
        <w:tab w:val="center" w:pos="4153"/>
        <w:tab w:val="right" w:pos="8306"/>
      </w:tabs>
      <w:snapToGrid w:val="0"/>
      <w:jc w:val="center"/>
    </w:pPr>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snapToGrid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Char">
    <w:name w:val="日期 Char"/>
    <w:basedOn w:val="a0"/>
    <w:link w:val="a5"/>
  </w:style>
  <w:style w:type="character" w:customStyle="1" w:styleId="Char0">
    <w:name w:val="页脚 Char"/>
    <w:link w:val="a6"/>
    <w:rPr>
      <w:kern w:val="2"/>
      <w:sz w:val="18"/>
      <w:szCs w:val="18"/>
    </w:rPr>
  </w:style>
  <w:style w:type="character" w:customStyle="1" w:styleId="Char1">
    <w:name w:val="页眉 Char"/>
    <w:link w:val="a7"/>
    <w:rPr>
      <w:kern w:val="2"/>
      <w:sz w:val="18"/>
      <w:szCs w:val="18"/>
    </w:rPr>
  </w:style>
  <w:style w:type="paragraph" w:styleId="a6">
    <w:name w:val="footer"/>
    <w:basedOn w:val="a"/>
    <w:link w:val="Char0"/>
    <w:pPr>
      <w:tabs>
        <w:tab w:val="center" w:pos="4153"/>
        <w:tab w:val="right" w:pos="8306"/>
      </w:tabs>
      <w:snapToGrid w:val="0"/>
      <w:jc w:val="left"/>
    </w:pPr>
    <w:rPr>
      <w:kern w:val="2"/>
      <w:sz w:val="18"/>
      <w:szCs w:val="18"/>
    </w:rPr>
  </w:style>
  <w:style w:type="paragraph" w:styleId="a5">
    <w:name w:val="Date"/>
    <w:basedOn w:val="a"/>
    <w:next w:val="a"/>
    <w:link w:val="Char"/>
    <w:pPr>
      <w:ind w:leftChars="2500" w:left="100"/>
    </w:pPr>
  </w:style>
  <w:style w:type="paragraph" w:styleId="a7">
    <w:name w:val="header"/>
    <w:basedOn w:val="a"/>
    <w:link w:val="Char1"/>
    <w:pPr>
      <w:pBdr>
        <w:bottom w:val="single" w:sz="6" w:space="1" w:color="auto"/>
      </w:pBdr>
      <w:tabs>
        <w:tab w:val="center" w:pos="4153"/>
        <w:tab w:val="right" w:pos="8306"/>
      </w:tabs>
      <w:snapToGrid w:val="0"/>
      <w:jc w:val="center"/>
    </w:pPr>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502</Words>
  <Characters>2868</Characters>
  <Application>Microsoft Office Word</Application>
  <DocSecurity>0</DocSecurity>
  <PresentationFormat/>
  <Lines>23</Lines>
  <Paragraphs>6</Paragraphs>
  <Slides>0</Slides>
  <Notes>0</Notes>
  <HiddenSlides>0</HiddenSlides>
  <MMClips>0</MMClips>
  <ScaleCrop>false</ScaleCrop>
  <Manager/>
  <Company>china</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中华人民共和国海事局文件</dc:title>
  <dc:subject/>
  <dc:creator>庞雨葳</dc:creator>
  <cp:keywords/>
  <dc:description/>
  <cp:lastModifiedBy>吴文正</cp:lastModifiedBy>
  <cp:revision>5</cp:revision>
  <cp:lastPrinted>2013-03-14T01:29:00Z</cp:lastPrinted>
  <dcterms:created xsi:type="dcterms:W3CDTF">2020-07-22T07:58:00Z</dcterms:created>
  <dcterms:modified xsi:type="dcterms:W3CDTF">2020-07-22T08:34:00Z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